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CC84" w14:textId="2CBC891B" w:rsidR="004A3ACB" w:rsidRDefault="004A3ACB" w:rsidP="005B719B">
      <w:pPr>
        <w:pStyle w:val="Heading1"/>
      </w:pPr>
      <w:r w:rsidRPr="004A3ACB">
        <w:t>P</w:t>
      </w:r>
      <w:r w:rsidR="00C11767">
        <w:t>rime Vendor I</w:t>
      </w:r>
      <w:r w:rsidR="007E1420">
        <w:t>nformation</w:t>
      </w:r>
    </w:p>
    <w:tbl>
      <w:tblPr>
        <w:tblStyle w:val="TableGridLight"/>
        <w:tblW w:w="10800" w:type="dxa"/>
        <w:tblLayout w:type="fixed"/>
        <w:tblLook w:val="04A0" w:firstRow="1" w:lastRow="0" w:firstColumn="1" w:lastColumn="0" w:noHBand="0" w:noVBand="1"/>
      </w:tblPr>
      <w:tblGrid>
        <w:gridCol w:w="2965"/>
        <w:gridCol w:w="7835"/>
      </w:tblGrid>
      <w:tr w:rsidR="00F25A49" w14:paraId="37F3A56A" w14:textId="77777777" w:rsidTr="00282729">
        <w:trPr>
          <w:trHeight w:val="288"/>
        </w:trPr>
        <w:tc>
          <w:tcPr>
            <w:tcW w:w="2965" w:type="dxa"/>
          </w:tcPr>
          <w:p w14:paraId="0E0E0B39" w14:textId="77777777" w:rsidR="00F25A49" w:rsidRDefault="00F25A49">
            <w:pPr>
              <w:pStyle w:val="LabelText"/>
            </w:pPr>
            <w:r w:rsidRPr="00F55114">
              <w:t>Prime Vendor Name:</w:t>
            </w:r>
          </w:p>
        </w:tc>
        <w:tc>
          <w:tcPr>
            <w:tcW w:w="7835" w:type="dxa"/>
          </w:tcPr>
          <w:p w14:paraId="4BD14FEA" w14:textId="79123968" w:rsidR="00F25A49" w:rsidRDefault="004E7D1B">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F25A49" w14:paraId="54377D51" w14:textId="77777777" w:rsidTr="00282729">
        <w:trPr>
          <w:trHeight w:val="288"/>
        </w:trPr>
        <w:tc>
          <w:tcPr>
            <w:tcW w:w="2965" w:type="dxa"/>
          </w:tcPr>
          <w:p w14:paraId="191DB272" w14:textId="77777777" w:rsidR="00F25A49" w:rsidRDefault="00F25A49">
            <w:pPr>
              <w:pStyle w:val="LabelText"/>
            </w:pPr>
            <w:r w:rsidRPr="00F55114">
              <w:t>Solicitation Title:</w:t>
            </w:r>
          </w:p>
        </w:tc>
        <w:tc>
          <w:tcPr>
            <w:tcW w:w="7835" w:type="dxa"/>
          </w:tcPr>
          <w:p w14:paraId="23537836" w14:textId="3C9DBCBA" w:rsidR="00F25A49"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5A49" w14:paraId="0FCA921E" w14:textId="77777777" w:rsidTr="00282729">
        <w:trPr>
          <w:trHeight w:val="288"/>
        </w:trPr>
        <w:tc>
          <w:tcPr>
            <w:tcW w:w="2965" w:type="dxa"/>
          </w:tcPr>
          <w:p w14:paraId="6FCF7420" w14:textId="77777777" w:rsidR="00F25A49" w:rsidRDefault="00F25A49">
            <w:pPr>
              <w:pStyle w:val="LabelText"/>
            </w:pPr>
            <w:r w:rsidRPr="00F55114">
              <w:t>Solicitation Number:</w:t>
            </w:r>
          </w:p>
        </w:tc>
        <w:tc>
          <w:tcPr>
            <w:tcW w:w="7835" w:type="dxa"/>
          </w:tcPr>
          <w:p w14:paraId="04A6D874" w14:textId="0A5DF933" w:rsidR="00F25A49"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AA5C97" w14:textId="3A6EB54E" w:rsidR="004A3ACB" w:rsidRPr="004A3ACB" w:rsidRDefault="00F57FBB" w:rsidP="004A3ACB">
      <w:r w:rsidRPr="00F57FBB">
        <w:rPr>
          <w:b/>
          <w:bCs/>
        </w:rPr>
        <w:t>Good Faith Effort (GFE) documentation is required only if a respondent does not meet the contract-specific SBE goal or when specifically requested by the City of Dallas for compliance review. This form is not required from respondents who meet or exceed the SBE goal at time of submission unless otherwise directed by the City.</w:t>
      </w:r>
    </w:p>
    <w:p w14:paraId="1928E9DC" w14:textId="77777777" w:rsidR="00FB0BD6" w:rsidRDefault="004A3ACB" w:rsidP="00365178">
      <w:pPr>
        <w:pStyle w:val="Heading1"/>
      </w:pPr>
      <w:r w:rsidRPr="004A3ACB">
        <w:t>Prime Attestations (check all that apply):</w:t>
      </w:r>
    </w:p>
    <w:tbl>
      <w:tblPr>
        <w:tblStyle w:val="TableGridLight"/>
        <w:tblW w:w="10800" w:type="dxa"/>
        <w:tblLayout w:type="fixed"/>
        <w:tblLook w:val="04A0" w:firstRow="1" w:lastRow="0" w:firstColumn="1" w:lastColumn="0" w:noHBand="0" w:noVBand="1"/>
      </w:tblPr>
      <w:tblGrid>
        <w:gridCol w:w="10165"/>
        <w:gridCol w:w="635"/>
      </w:tblGrid>
      <w:tr w:rsidR="00FB0BD6" w14:paraId="036A1457" w14:textId="77777777" w:rsidTr="002111EA">
        <w:trPr>
          <w:trHeight w:val="720"/>
        </w:trPr>
        <w:tc>
          <w:tcPr>
            <w:tcW w:w="10165" w:type="dxa"/>
          </w:tcPr>
          <w:p w14:paraId="77C9D3A4" w14:textId="0D9817D5" w:rsidR="00FB0BD6" w:rsidRDefault="00FB0BD6">
            <w:pPr>
              <w:pStyle w:val="LabelText"/>
            </w:pPr>
            <w:r w:rsidRPr="00624605">
              <w:t xml:space="preserve">We evaluated commercially reasonable subcontracting opportunities consistent with DRIVE </w:t>
            </w:r>
            <w:r>
              <w:t>policy</w:t>
            </w:r>
            <w:r w:rsidRPr="00624605">
              <w:t xml:space="preserve"> and did not artificially consolidate or restrict scopes of work.</w:t>
            </w:r>
          </w:p>
        </w:tc>
        <w:sdt>
          <w:sdtPr>
            <w:id w:val="-2034796473"/>
            <w14:checkbox>
              <w14:checked w14:val="0"/>
              <w14:checkedState w14:val="2612" w14:font="MS Gothic"/>
              <w14:uncheckedState w14:val="2610" w14:font="MS Gothic"/>
            </w14:checkbox>
          </w:sdtPr>
          <w:sdtEndPr/>
          <w:sdtContent>
            <w:tc>
              <w:tcPr>
                <w:tcW w:w="635" w:type="dxa"/>
                <w:vAlign w:val="center"/>
              </w:tcPr>
              <w:p w14:paraId="14C923AB" w14:textId="77777777" w:rsidR="00FB0BD6" w:rsidRDefault="00FB0BD6">
                <w:pPr>
                  <w:pStyle w:val="LabelText"/>
                  <w:jc w:val="center"/>
                </w:pPr>
                <w:r>
                  <w:rPr>
                    <w:rFonts w:ascii="MS Gothic" w:eastAsia="MS Gothic" w:hAnsi="MS Gothic" w:hint="eastAsia"/>
                  </w:rPr>
                  <w:t>☐</w:t>
                </w:r>
              </w:p>
            </w:tc>
          </w:sdtContent>
        </w:sdt>
      </w:tr>
      <w:tr w:rsidR="00FB0BD6" w14:paraId="5462B2F2" w14:textId="77777777" w:rsidTr="002111EA">
        <w:trPr>
          <w:trHeight w:val="720"/>
        </w:trPr>
        <w:tc>
          <w:tcPr>
            <w:tcW w:w="10165" w:type="dxa"/>
          </w:tcPr>
          <w:p w14:paraId="179B1072" w14:textId="15734DE2" w:rsidR="00FB0BD6" w:rsidRDefault="00FB0BD6">
            <w:pPr>
              <w:pStyle w:val="LabelText"/>
            </w:pPr>
            <w:r w:rsidRPr="004A3ACB">
              <w:t xml:space="preserve">We did not artificially limit or withhold subcontracting opportunities </w:t>
            </w:r>
            <w:proofErr w:type="gramStart"/>
            <w:r w:rsidRPr="004A3ACB">
              <w:t>in order to</w:t>
            </w:r>
            <w:proofErr w:type="gramEnd"/>
            <w:r w:rsidRPr="004A3ACB">
              <w:t xml:space="preserve"> increase SBE prime self-performance.</w:t>
            </w:r>
            <w:r>
              <w:t xml:space="preserve"> </w:t>
            </w:r>
            <w:r w:rsidRPr="00A853EA">
              <w:rPr>
                <w:i/>
              </w:rPr>
              <w:t>(If applicable)</w:t>
            </w:r>
          </w:p>
        </w:tc>
        <w:sdt>
          <w:sdtPr>
            <w:id w:val="-594411607"/>
            <w14:checkbox>
              <w14:checked w14:val="0"/>
              <w14:checkedState w14:val="2612" w14:font="MS Gothic"/>
              <w14:uncheckedState w14:val="2610" w14:font="MS Gothic"/>
            </w14:checkbox>
          </w:sdtPr>
          <w:sdtEndPr/>
          <w:sdtContent>
            <w:tc>
              <w:tcPr>
                <w:tcW w:w="635" w:type="dxa"/>
                <w:vAlign w:val="center"/>
              </w:tcPr>
              <w:p w14:paraId="32D299CA" w14:textId="77777777" w:rsidR="00FB0BD6" w:rsidRDefault="00FB0BD6">
                <w:pPr>
                  <w:pStyle w:val="LabelText"/>
                  <w:jc w:val="center"/>
                </w:pPr>
                <w:r>
                  <w:rPr>
                    <w:rFonts w:ascii="MS Gothic" w:eastAsia="MS Gothic" w:hAnsi="MS Gothic" w:hint="eastAsia"/>
                  </w:rPr>
                  <w:t>☐</w:t>
                </w:r>
              </w:p>
            </w:tc>
          </w:sdtContent>
        </w:sdt>
      </w:tr>
      <w:tr w:rsidR="00FB0BD6" w14:paraId="17D0F545" w14:textId="77777777" w:rsidTr="002111EA">
        <w:trPr>
          <w:trHeight w:val="720"/>
        </w:trPr>
        <w:tc>
          <w:tcPr>
            <w:tcW w:w="10165" w:type="dxa"/>
          </w:tcPr>
          <w:p w14:paraId="6977E293" w14:textId="30228847" w:rsidR="00FB0BD6" w:rsidRDefault="00FB0BD6">
            <w:pPr>
              <w:pStyle w:val="LabelText"/>
            </w:pPr>
            <w:r w:rsidRPr="004A3ACB">
              <w:t>We verified that every SBE contacted holds active certification in the NAICS code for the scope of work for which they were contacted.</w:t>
            </w:r>
          </w:p>
        </w:tc>
        <w:sdt>
          <w:sdtPr>
            <w:id w:val="-1544749232"/>
            <w14:checkbox>
              <w14:checked w14:val="0"/>
              <w14:checkedState w14:val="2612" w14:font="MS Gothic"/>
              <w14:uncheckedState w14:val="2610" w14:font="MS Gothic"/>
            </w14:checkbox>
          </w:sdtPr>
          <w:sdtEndPr/>
          <w:sdtContent>
            <w:tc>
              <w:tcPr>
                <w:tcW w:w="635" w:type="dxa"/>
                <w:vAlign w:val="center"/>
              </w:tcPr>
              <w:p w14:paraId="373C1A7D" w14:textId="77777777" w:rsidR="00FB0BD6" w:rsidRDefault="00FB0BD6">
                <w:pPr>
                  <w:pStyle w:val="LabelText"/>
                  <w:jc w:val="center"/>
                </w:pPr>
                <w:r>
                  <w:rPr>
                    <w:rFonts w:ascii="MS Gothic" w:eastAsia="MS Gothic" w:hAnsi="MS Gothic" w:hint="eastAsia"/>
                  </w:rPr>
                  <w:t>☐</w:t>
                </w:r>
              </w:p>
            </w:tc>
          </w:sdtContent>
        </w:sdt>
      </w:tr>
      <w:tr w:rsidR="00FB0BD6" w14:paraId="7D212F2F" w14:textId="77777777" w:rsidTr="002111EA">
        <w:trPr>
          <w:trHeight w:val="720"/>
        </w:trPr>
        <w:tc>
          <w:tcPr>
            <w:tcW w:w="10165" w:type="dxa"/>
          </w:tcPr>
          <w:p w14:paraId="465E12F6" w14:textId="63C3C06D" w:rsidR="00FB0BD6" w:rsidRDefault="00FB0BD6">
            <w:pPr>
              <w:pStyle w:val="LabelText"/>
            </w:pPr>
            <w:r w:rsidRPr="004A3ACB">
              <w:t>We understand that only SBE firms performing under a Commercially Useful Function (CUF) may be counted toward the SBE goal.</w:t>
            </w:r>
          </w:p>
        </w:tc>
        <w:sdt>
          <w:sdtPr>
            <w:id w:val="1896079640"/>
            <w14:checkbox>
              <w14:checked w14:val="0"/>
              <w14:checkedState w14:val="2612" w14:font="MS Gothic"/>
              <w14:uncheckedState w14:val="2610" w14:font="MS Gothic"/>
            </w14:checkbox>
          </w:sdtPr>
          <w:sdtEndPr/>
          <w:sdtContent>
            <w:tc>
              <w:tcPr>
                <w:tcW w:w="635" w:type="dxa"/>
                <w:vAlign w:val="center"/>
              </w:tcPr>
              <w:p w14:paraId="220A385E" w14:textId="4F593A18" w:rsidR="00FB0BD6" w:rsidRDefault="00365178">
                <w:pPr>
                  <w:pStyle w:val="LabelText"/>
                  <w:jc w:val="center"/>
                </w:pPr>
                <w:r>
                  <w:rPr>
                    <w:rFonts w:ascii="MS Gothic" w:eastAsia="MS Gothic" w:hAnsi="MS Gothic" w:hint="eastAsia"/>
                  </w:rPr>
                  <w:t>☐</w:t>
                </w:r>
              </w:p>
            </w:tc>
          </w:sdtContent>
        </w:sdt>
      </w:tr>
    </w:tbl>
    <w:p w14:paraId="01B49AE8" w14:textId="1BB32F86" w:rsidR="004A3ACB" w:rsidRPr="004A3ACB" w:rsidRDefault="007E1420" w:rsidP="00D8120A">
      <w:pPr>
        <w:pStyle w:val="Heading1"/>
      </w:pPr>
      <w:r>
        <w:t>Identification &amp; Segmentation of Subcontracting Opportunities</w:t>
      </w:r>
    </w:p>
    <w:p w14:paraId="64AB6E7B" w14:textId="77777777" w:rsidR="005F4256" w:rsidRDefault="00334D0D" w:rsidP="004A3ACB">
      <w:r w:rsidRPr="00334D0D">
        <w:t>The DRIVE Policy requires respondents to evaluate commercially reasonable subcontracting opportunities and segment work into economically feasible packages consistent with market availability and the contract-specific SBE goal.</w:t>
      </w:r>
    </w:p>
    <w:p w14:paraId="1A01241C" w14:textId="77777777" w:rsidR="004A3ACB" w:rsidRPr="004A3ACB" w:rsidRDefault="004A3ACB" w:rsidP="005F4256">
      <w:pPr>
        <w:pStyle w:val="Heading2"/>
      </w:pPr>
      <w:r w:rsidRPr="004A3ACB">
        <w:t>A. Describe how your firm identified subcontracting opportunities:</w:t>
      </w:r>
    </w:p>
    <w:tbl>
      <w:tblPr>
        <w:tblStyle w:val="TableGridLight"/>
        <w:tblW w:w="10800" w:type="dxa"/>
        <w:jc w:val="center"/>
        <w:tblLayout w:type="fixed"/>
        <w:tblLook w:val="04A0" w:firstRow="1" w:lastRow="0" w:firstColumn="1" w:lastColumn="0" w:noHBand="0" w:noVBand="1"/>
      </w:tblPr>
      <w:tblGrid>
        <w:gridCol w:w="10800"/>
      </w:tblGrid>
      <w:tr w:rsidR="005F4256" w14:paraId="58F61240" w14:textId="77777777" w:rsidTr="002111EA">
        <w:trPr>
          <w:cantSplit/>
          <w:trHeight w:hRule="exact" w:val="720"/>
          <w:jc w:val="center"/>
        </w:trPr>
        <w:tc>
          <w:tcPr>
            <w:tcW w:w="10800" w:type="dxa"/>
          </w:tcPr>
          <w:p w14:paraId="528F27C8" w14:textId="522DD3E5" w:rsidR="005F4256"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58685B" w14:textId="77777777" w:rsidR="004A3ACB" w:rsidRPr="004A3ACB" w:rsidRDefault="004A3ACB" w:rsidP="005F4256">
      <w:pPr>
        <w:pStyle w:val="Heading2"/>
      </w:pPr>
      <w:r w:rsidRPr="004A3ACB">
        <w:t>B. Describe how scopes were segmented into economically feasible subcontracting packages:</w:t>
      </w:r>
    </w:p>
    <w:tbl>
      <w:tblPr>
        <w:tblStyle w:val="TableGridLight"/>
        <w:tblW w:w="10800" w:type="dxa"/>
        <w:jc w:val="center"/>
        <w:tblLayout w:type="fixed"/>
        <w:tblLook w:val="04A0" w:firstRow="1" w:lastRow="0" w:firstColumn="1" w:lastColumn="0" w:noHBand="0" w:noVBand="1"/>
      </w:tblPr>
      <w:tblGrid>
        <w:gridCol w:w="10800"/>
      </w:tblGrid>
      <w:tr w:rsidR="005F4256" w14:paraId="1C4EC86F" w14:textId="77777777" w:rsidTr="002111EA">
        <w:trPr>
          <w:cantSplit/>
          <w:trHeight w:hRule="exact" w:val="720"/>
          <w:jc w:val="center"/>
        </w:trPr>
        <w:tc>
          <w:tcPr>
            <w:tcW w:w="10800" w:type="dxa"/>
          </w:tcPr>
          <w:p w14:paraId="070D1798" w14:textId="4326E523" w:rsidR="005F4256"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060513" w14:textId="77777777" w:rsidR="004A3ACB" w:rsidRDefault="004A3ACB" w:rsidP="005F4256">
      <w:pPr>
        <w:pStyle w:val="Heading2"/>
      </w:pPr>
      <w:r w:rsidRPr="004A3ACB">
        <w:t>C. Attach or summarize applicable portions of your SBE Team Make-Up and Trade Summary information.</w:t>
      </w:r>
    </w:p>
    <w:tbl>
      <w:tblPr>
        <w:tblStyle w:val="TableGridLight"/>
        <w:tblW w:w="10800" w:type="dxa"/>
        <w:jc w:val="center"/>
        <w:tblLayout w:type="fixed"/>
        <w:tblLook w:val="04A0" w:firstRow="1" w:lastRow="0" w:firstColumn="1" w:lastColumn="0" w:noHBand="0" w:noVBand="1"/>
      </w:tblPr>
      <w:tblGrid>
        <w:gridCol w:w="10800"/>
      </w:tblGrid>
      <w:tr w:rsidR="005F4256" w14:paraId="225FACC2" w14:textId="77777777" w:rsidTr="002111EA">
        <w:trPr>
          <w:cantSplit/>
          <w:trHeight w:hRule="exact" w:val="720"/>
          <w:jc w:val="center"/>
        </w:trPr>
        <w:tc>
          <w:tcPr>
            <w:tcW w:w="10800" w:type="dxa"/>
          </w:tcPr>
          <w:p w14:paraId="153EB984" w14:textId="46314D9A" w:rsidR="00253C37" w:rsidRPr="00253C37" w:rsidRDefault="004E7D1B" w:rsidP="00253C37">
            <w:pPr>
              <w:tabs>
                <w:tab w:val="left" w:pos="3566"/>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2176F" w14:textId="3218BDD2" w:rsidR="004A3ACB" w:rsidRPr="004A3ACB" w:rsidRDefault="007E1420" w:rsidP="00D8120A">
      <w:pPr>
        <w:pStyle w:val="Heading1"/>
      </w:pPr>
      <w:r>
        <w:lastRenderedPageBreak/>
        <w:t>Outreach to SBE’s</w:t>
      </w:r>
      <w:r w:rsidR="009F43E6">
        <w:t>: Notice and Response Window</w:t>
      </w:r>
    </w:p>
    <w:p w14:paraId="488A058B" w14:textId="77777777" w:rsidR="004A3ACB" w:rsidRPr="004A3ACB" w:rsidRDefault="004A3ACB" w:rsidP="004A3ACB">
      <w:r w:rsidRPr="004A3ACB">
        <w:t>Respondents must demonstrate intentional, timely, and adequate outreach to available SBEs.</w:t>
      </w:r>
    </w:p>
    <w:p w14:paraId="5BC423DA" w14:textId="3F085893" w:rsidR="00111FC1" w:rsidRDefault="00BA0BCF" w:rsidP="007E74BD">
      <w:pPr>
        <w:pStyle w:val="Heading2"/>
      </w:pPr>
      <w:r w:rsidRPr="00BA0BCF">
        <w:t>A.</w:t>
      </w:r>
      <w:r>
        <w:t xml:space="preserve"> </w:t>
      </w:r>
      <w:r w:rsidR="004A3ACB" w:rsidRPr="004A3ACB">
        <w:t xml:space="preserve">Minimum Response </w:t>
      </w:r>
      <w:r w:rsidR="004A3ACB" w:rsidRPr="007E74BD">
        <w:t>Window</w:t>
      </w:r>
    </w:p>
    <w:tbl>
      <w:tblPr>
        <w:tblStyle w:val="TableGridLight"/>
        <w:tblW w:w="10800" w:type="dxa"/>
        <w:tblLayout w:type="fixed"/>
        <w:tblLook w:val="04A0" w:firstRow="1" w:lastRow="0" w:firstColumn="1" w:lastColumn="0" w:noHBand="0" w:noVBand="1"/>
      </w:tblPr>
      <w:tblGrid>
        <w:gridCol w:w="9265"/>
        <w:gridCol w:w="1535"/>
      </w:tblGrid>
      <w:tr w:rsidR="00BA0BCF" w14:paraId="23197C6C" w14:textId="77777777" w:rsidTr="0090563C">
        <w:trPr>
          <w:trHeight w:val="576"/>
        </w:trPr>
        <w:tc>
          <w:tcPr>
            <w:tcW w:w="9265" w:type="dxa"/>
          </w:tcPr>
          <w:p w14:paraId="269FBEA0" w14:textId="77777777" w:rsidR="001F4579" w:rsidRDefault="00BA0BCF">
            <w:pPr>
              <w:pStyle w:val="LabelText"/>
            </w:pPr>
            <w:r w:rsidRPr="004A3ACB">
              <w:t xml:space="preserve">We provided at least </w:t>
            </w:r>
            <w:r w:rsidRPr="004A3ACB">
              <w:rPr>
                <w:b/>
                <w:bCs/>
              </w:rPr>
              <w:t>7 business days</w:t>
            </w:r>
            <w:r w:rsidRPr="004A3ACB">
              <w:t xml:space="preserve"> for SBEs to respond to our request for quotes.</w:t>
            </w:r>
          </w:p>
          <w:p w14:paraId="3E317560" w14:textId="3175B5E8" w:rsidR="00BA0BCF" w:rsidRDefault="00BA0BCF">
            <w:pPr>
              <w:pStyle w:val="LabelText"/>
            </w:pPr>
            <w:r w:rsidRPr="004A3ACB">
              <w:t xml:space="preserve">(If fewer than </w:t>
            </w:r>
            <w:r>
              <w:t>7</w:t>
            </w:r>
            <w:r w:rsidRPr="004A3ACB">
              <w:t xml:space="preserve"> days, explanation required.)</w:t>
            </w:r>
          </w:p>
        </w:tc>
        <w:sdt>
          <w:sdtPr>
            <w:id w:val="-520781990"/>
            <w14:checkbox>
              <w14:checked w14:val="0"/>
              <w14:checkedState w14:val="2612" w14:font="MS Gothic"/>
              <w14:uncheckedState w14:val="2610" w14:font="MS Gothic"/>
            </w14:checkbox>
          </w:sdtPr>
          <w:sdtEndPr/>
          <w:sdtContent>
            <w:tc>
              <w:tcPr>
                <w:tcW w:w="1535" w:type="dxa"/>
                <w:vAlign w:val="center"/>
              </w:tcPr>
              <w:p w14:paraId="0A70C3F0" w14:textId="77777777" w:rsidR="00BA0BCF" w:rsidRDefault="00BA0BCF">
                <w:pPr>
                  <w:pStyle w:val="LabelText"/>
                  <w:jc w:val="center"/>
                </w:pPr>
                <w:r>
                  <w:rPr>
                    <w:rFonts w:ascii="MS Gothic" w:eastAsia="MS Gothic" w:hAnsi="MS Gothic" w:hint="eastAsia"/>
                  </w:rPr>
                  <w:t>☐</w:t>
                </w:r>
              </w:p>
            </w:tc>
          </w:sdtContent>
        </w:sdt>
      </w:tr>
      <w:tr w:rsidR="001F4579" w14:paraId="6339A5BA" w14:textId="77777777" w:rsidTr="0090563C">
        <w:trPr>
          <w:trHeight w:val="576"/>
        </w:trPr>
        <w:tc>
          <w:tcPr>
            <w:tcW w:w="10800" w:type="dxa"/>
            <w:gridSpan w:val="2"/>
            <w:vAlign w:val="center"/>
          </w:tcPr>
          <w:p w14:paraId="222AE902" w14:textId="3FA17976" w:rsidR="001F4579" w:rsidRDefault="001F4579" w:rsidP="001F4579">
            <w:pPr>
              <w:pStyle w:val="LabelText"/>
            </w:pPr>
            <w:r w:rsidRPr="004A3ACB">
              <w:t>Explanation</w:t>
            </w:r>
            <w:r>
              <w:t>:</w:t>
            </w:r>
            <w:r w:rsidR="004E7D1B">
              <w:t xml:space="preserve"> </w:t>
            </w:r>
            <w:r w:rsidR="004E7D1B">
              <w:fldChar w:fldCharType="begin">
                <w:ffData>
                  <w:name w:val="Text1"/>
                  <w:enabled/>
                  <w:calcOnExit w:val="0"/>
                  <w:textInput/>
                </w:ffData>
              </w:fldChar>
            </w:r>
            <w:r w:rsidR="004E7D1B">
              <w:instrText xml:space="preserve"> FORMTEXT </w:instrText>
            </w:r>
            <w:r w:rsidR="004E7D1B">
              <w:fldChar w:fldCharType="separate"/>
            </w:r>
            <w:r w:rsidR="004E7D1B">
              <w:rPr>
                <w:noProof/>
              </w:rPr>
              <w:t> </w:t>
            </w:r>
            <w:r w:rsidR="004E7D1B">
              <w:rPr>
                <w:noProof/>
              </w:rPr>
              <w:t> </w:t>
            </w:r>
            <w:r w:rsidR="004E7D1B">
              <w:rPr>
                <w:noProof/>
              </w:rPr>
              <w:t> </w:t>
            </w:r>
            <w:r w:rsidR="004E7D1B">
              <w:rPr>
                <w:noProof/>
              </w:rPr>
              <w:t> </w:t>
            </w:r>
            <w:r w:rsidR="004E7D1B">
              <w:rPr>
                <w:noProof/>
              </w:rPr>
              <w:t> </w:t>
            </w:r>
            <w:r w:rsidR="004E7D1B">
              <w:fldChar w:fldCharType="end"/>
            </w:r>
          </w:p>
        </w:tc>
      </w:tr>
      <w:tr w:rsidR="001F4579" w14:paraId="0050470A" w14:textId="77777777" w:rsidTr="007E2E44">
        <w:trPr>
          <w:trHeight w:val="720"/>
        </w:trPr>
        <w:tc>
          <w:tcPr>
            <w:tcW w:w="10800" w:type="dxa"/>
            <w:gridSpan w:val="2"/>
          </w:tcPr>
          <w:p w14:paraId="16C78BF0" w14:textId="30BD8666" w:rsidR="001F4579" w:rsidRDefault="004E7D1B">
            <w:pPr>
              <w:pStyle w:val="Label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CAD35F" w14:textId="77777777" w:rsidR="00306C3E" w:rsidRDefault="004A3ACB" w:rsidP="007E74BD">
      <w:pPr>
        <w:pStyle w:val="Heading2"/>
      </w:pPr>
      <w:r w:rsidRPr="004A3ACB">
        <w:t>B. Information Provided</w:t>
      </w:r>
    </w:p>
    <w:tbl>
      <w:tblPr>
        <w:tblStyle w:val="TableGridLight"/>
        <w:tblW w:w="10800" w:type="dxa"/>
        <w:tblLayout w:type="fixed"/>
        <w:tblLook w:val="04A0" w:firstRow="1" w:lastRow="0" w:firstColumn="1" w:lastColumn="0" w:noHBand="0" w:noVBand="1"/>
      </w:tblPr>
      <w:tblGrid>
        <w:gridCol w:w="9265"/>
        <w:gridCol w:w="1535"/>
      </w:tblGrid>
      <w:tr w:rsidR="006E6E07" w14:paraId="7D9AFC45" w14:textId="77777777" w:rsidTr="0090563C">
        <w:trPr>
          <w:trHeight w:val="576"/>
        </w:trPr>
        <w:tc>
          <w:tcPr>
            <w:tcW w:w="9265" w:type="dxa"/>
          </w:tcPr>
          <w:p w14:paraId="61202318" w14:textId="16DF7036" w:rsidR="006E6E07" w:rsidRDefault="006E6E07">
            <w:pPr>
              <w:pStyle w:val="LabelText"/>
            </w:pPr>
            <w:r w:rsidRPr="004A3ACB">
              <w:t>We provided SBEs with complete and accurate plans/specifications</w:t>
            </w:r>
          </w:p>
        </w:tc>
        <w:sdt>
          <w:sdtPr>
            <w:id w:val="1619030089"/>
            <w14:checkbox>
              <w14:checked w14:val="0"/>
              <w14:checkedState w14:val="2612" w14:font="MS Gothic"/>
              <w14:uncheckedState w14:val="2610" w14:font="MS Gothic"/>
            </w14:checkbox>
          </w:sdtPr>
          <w:sdtEndPr/>
          <w:sdtContent>
            <w:tc>
              <w:tcPr>
                <w:tcW w:w="1535" w:type="dxa"/>
                <w:vAlign w:val="center"/>
              </w:tcPr>
              <w:p w14:paraId="28EF40F0" w14:textId="7BFE75A1" w:rsidR="006E6E07" w:rsidRDefault="006E6E07" w:rsidP="006E6E07">
                <w:pPr>
                  <w:pStyle w:val="LabelText"/>
                  <w:jc w:val="center"/>
                </w:pPr>
                <w:r>
                  <w:rPr>
                    <w:rFonts w:ascii="MS Gothic" w:eastAsia="MS Gothic" w:hAnsi="MS Gothic" w:hint="eastAsia"/>
                  </w:rPr>
                  <w:t>☐</w:t>
                </w:r>
              </w:p>
            </w:tc>
          </w:sdtContent>
        </w:sdt>
      </w:tr>
      <w:tr w:rsidR="006E6E07" w14:paraId="3AB72071" w14:textId="77777777" w:rsidTr="0090563C">
        <w:trPr>
          <w:trHeight w:val="576"/>
        </w:trPr>
        <w:tc>
          <w:tcPr>
            <w:tcW w:w="9265" w:type="dxa"/>
          </w:tcPr>
          <w:p w14:paraId="3DCCCF0A" w14:textId="0E40A576" w:rsidR="006E6E07" w:rsidRDefault="006E6E07">
            <w:pPr>
              <w:pStyle w:val="LabelText"/>
            </w:pPr>
            <w:r w:rsidRPr="004A3ACB">
              <w:t>We provided written notice detailing scopes, deadlines, and points of contact</w:t>
            </w:r>
          </w:p>
        </w:tc>
        <w:sdt>
          <w:sdtPr>
            <w:id w:val="-1694757361"/>
            <w14:checkbox>
              <w14:checked w14:val="0"/>
              <w14:checkedState w14:val="2612" w14:font="MS Gothic"/>
              <w14:uncheckedState w14:val="2610" w14:font="MS Gothic"/>
            </w14:checkbox>
          </w:sdtPr>
          <w:sdtEndPr/>
          <w:sdtContent>
            <w:tc>
              <w:tcPr>
                <w:tcW w:w="1535" w:type="dxa"/>
                <w:vAlign w:val="center"/>
              </w:tcPr>
              <w:p w14:paraId="752F82BA" w14:textId="575D2CDB" w:rsidR="006E6E07" w:rsidRDefault="006E6E07" w:rsidP="006E6E07">
                <w:pPr>
                  <w:pStyle w:val="LabelText"/>
                  <w:jc w:val="center"/>
                </w:pPr>
                <w:r>
                  <w:rPr>
                    <w:rFonts w:ascii="MS Gothic" w:eastAsia="MS Gothic" w:hAnsi="MS Gothic" w:hint="eastAsia"/>
                  </w:rPr>
                  <w:t>☐</w:t>
                </w:r>
              </w:p>
            </w:tc>
          </w:sdtContent>
        </w:sdt>
      </w:tr>
      <w:tr w:rsidR="006E6E07" w14:paraId="339D4E84" w14:textId="77777777" w:rsidTr="0090563C">
        <w:trPr>
          <w:trHeight w:val="576"/>
        </w:trPr>
        <w:tc>
          <w:tcPr>
            <w:tcW w:w="9265" w:type="dxa"/>
          </w:tcPr>
          <w:p w14:paraId="1E646718" w14:textId="6435100A" w:rsidR="006E6E07" w:rsidRDefault="006E6E07">
            <w:pPr>
              <w:pStyle w:val="LabelText"/>
            </w:pPr>
            <w:r w:rsidRPr="004A3ACB">
              <w:t>We responded to SBE inquiries or requests for clarification</w:t>
            </w:r>
          </w:p>
        </w:tc>
        <w:sdt>
          <w:sdtPr>
            <w:id w:val="1751076179"/>
            <w14:checkbox>
              <w14:checked w14:val="0"/>
              <w14:checkedState w14:val="2612" w14:font="MS Gothic"/>
              <w14:uncheckedState w14:val="2610" w14:font="MS Gothic"/>
            </w14:checkbox>
          </w:sdtPr>
          <w:sdtEndPr/>
          <w:sdtContent>
            <w:tc>
              <w:tcPr>
                <w:tcW w:w="1535" w:type="dxa"/>
                <w:vAlign w:val="center"/>
              </w:tcPr>
              <w:p w14:paraId="0CD3C79B" w14:textId="4B5DDC4E" w:rsidR="006E6E07" w:rsidRDefault="004E7D1B" w:rsidP="006E6E07">
                <w:pPr>
                  <w:pStyle w:val="LabelText"/>
                  <w:jc w:val="center"/>
                </w:pPr>
                <w:r>
                  <w:rPr>
                    <w:rFonts w:ascii="MS Gothic" w:eastAsia="MS Gothic" w:hAnsi="MS Gothic" w:hint="eastAsia"/>
                  </w:rPr>
                  <w:t>☐</w:t>
                </w:r>
              </w:p>
            </w:tc>
          </w:sdtContent>
        </w:sdt>
      </w:tr>
    </w:tbl>
    <w:p w14:paraId="1551EEBF" w14:textId="77777777" w:rsidR="00306C3E" w:rsidRDefault="004A3ACB" w:rsidP="007E74BD">
      <w:pPr>
        <w:pStyle w:val="Heading2"/>
      </w:pPr>
      <w:r w:rsidRPr="004A3ACB">
        <w:t>C. Documentation Required</w:t>
      </w:r>
    </w:p>
    <w:p w14:paraId="16A800DE" w14:textId="65374B55" w:rsidR="004A3ACB" w:rsidRPr="004A3ACB" w:rsidRDefault="004A3ACB" w:rsidP="0090563C">
      <w:pPr>
        <w:spacing w:before="0"/>
      </w:pPr>
      <w:r w:rsidRPr="004A3ACB">
        <w:t>Attach proof of outreach, such as:</w:t>
      </w:r>
    </w:p>
    <w:p w14:paraId="4635FF8B" w14:textId="77777777" w:rsidR="004A3ACB" w:rsidRPr="004A3ACB" w:rsidRDefault="004A3ACB" w:rsidP="0090563C">
      <w:pPr>
        <w:numPr>
          <w:ilvl w:val="0"/>
          <w:numId w:val="1"/>
        </w:numPr>
        <w:spacing w:before="0"/>
      </w:pPr>
      <w:r w:rsidRPr="004A3ACB">
        <w:t>Email notices with timestamps</w:t>
      </w:r>
    </w:p>
    <w:p w14:paraId="2099487F" w14:textId="77777777" w:rsidR="004A3ACB" w:rsidRPr="004A3ACB" w:rsidRDefault="004A3ACB" w:rsidP="0090563C">
      <w:pPr>
        <w:numPr>
          <w:ilvl w:val="0"/>
          <w:numId w:val="1"/>
        </w:numPr>
        <w:spacing w:before="0"/>
      </w:pPr>
      <w:r w:rsidRPr="004A3ACB">
        <w:t>Call logs (date/time)</w:t>
      </w:r>
    </w:p>
    <w:p w14:paraId="337EF12D" w14:textId="77777777" w:rsidR="004A3ACB" w:rsidRPr="004A3ACB" w:rsidRDefault="004A3ACB" w:rsidP="0090563C">
      <w:pPr>
        <w:numPr>
          <w:ilvl w:val="0"/>
          <w:numId w:val="1"/>
        </w:numPr>
        <w:spacing w:before="0"/>
      </w:pPr>
      <w:r w:rsidRPr="004A3ACB">
        <w:t>Screenshots or distribution lists</w:t>
      </w:r>
    </w:p>
    <w:p w14:paraId="27F7184D" w14:textId="77777777" w:rsidR="004A3ACB" w:rsidRDefault="004A3ACB" w:rsidP="0090563C">
      <w:pPr>
        <w:numPr>
          <w:ilvl w:val="0"/>
          <w:numId w:val="1"/>
        </w:numPr>
        <w:spacing w:before="0"/>
      </w:pPr>
      <w:r w:rsidRPr="004A3ACB">
        <w:t>Copies of bid solicitation requests</w:t>
      </w:r>
    </w:p>
    <w:p w14:paraId="46DDD380" w14:textId="351D1A38" w:rsidR="00BC0668" w:rsidRPr="004A3ACB" w:rsidRDefault="00B85796" w:rsidP="0090563C">
      <w:pPr>
        <w:numPr>
          <w:ilvl w:val="0"/>
          <w:numId w:val="1"/>
        </w:numPr>
        <w:spacing w:before="0"/>
      </w:pPr>
      <w:r>
        <w:t>D</w:t>
      </w:r>
      <w:r w:rsidRPr="00B85796">
        <w:t>ate range of outreach activity (first notice through final follow-up)</w:t>
      </w:r>
    </w:p>
    <w:p w14:paraId="6F1A6370" w14:textId="77777777" w:rsidR="004D18EC" w:rsidRDefault="00B21FDA" w:rsidP="004A3ACB">
      <w:pPr>
        <w:sectPr w:rsidR="004D18EC" w:rsidSect="00D8120A">
          <w:headerReference w:type="default" r:id="rId11"/>
          <w:footerReference w:type="default" r:id="rId12"/>
          <w:pgSz w:w="12240" w:h="15840"/>
          <w:pgMar w:top="2160" w:right="720" w:bottom="720" w:left="720" w:header="720" w:footer="720" w:gutter="0"/>
          <w:cols w:space="720"/>
          <w:docGrid w:linePitch="360"/>
        </w:sectPr>
      </w:pPr>
      <w:r>
        <w:pict w14:anchorId="60D17C38">
          <v:rect id="_x0000_i1025" style="width:0;height:1.5pt" o:hralign="center" o:hrstd="t" o:hr="t" fillcolor="#a0a0a0" stroked="f"/>
        </w:pict>
      </w:r>
    </w:p>
    <w:p w14:paraId="44D60A5E" w14:textId="29BC7B64" w:rsidR="004A3ACB" w:rsidRPr="004A3ACB" w:rsidRDefault="009F43E6" w:rsidP="00D8120A">
      <w:pPr>
        <w:pStyle w:val="Heading1"/>
      </w:pPr>
      <w:r>
        <w:lastRenderedPageBreak/>
        <w:t>SBE Response &amp; Quote Evaluation</w:t>
      </w:r>
    </w:p>
    <w:p w14:paraId="625892A9" w14:textId="23B42DB1" w:rsidR="004A3ACB" w:rsidRPr="002D58B0" w:rsidRDefault="004A3ACB" w:rsidP="004A3ACB">
      <w:pPr>
        <w:rPr>
          <w:i/>
        </w:rPr>
      </w:pPr>
      <w:r w:rsidRPr="004A3ACB">
        <w:t>List all SBEs contacted for this solicitation and describe the outcome.</w:t>
      </w:r>
      <w:r w:rsidR="00BA1873">
        <w:t xml:space="preserve"> </w:t>
      </w:r>
      <w:r w:rsidR="00BA1873" w:rsidRPr="002D58B0">
        <w:rPr>
          <w:i/>
        </w:rPr>
        <w:t>(Add additional pages as needed</w:t>
      </w:r>
      <w:r w:rsidR="002D58B0" w:rsidRPr="002D58B0">
        <w:rPr>
          <w:i/>
          <w:iCs/>
        </w:rPr>
        <w:t>.</w:t>
      </w:r>
      <w:r w:rsidR="00BA1873" w:rsidRPr="002D58B0">
        <w:rPr>
          <w:i/>
          <w:iCs/>
        </w:rPr>
        <w:t>)</w:t>
      </w:r>
    </w:p>
    <w:tbl>
      <w:tblPr>
        <w:tblStyle w:val="JuanitaTableDesign"/>
        <w:tblW w:w="14400" w:type="dxa"/>
        <w:jc w:val="center"/>
        <w:tblLook w:val="04A0" w:firstRow="1" w:lastRow="0" w:firstColumn="1" w:lastColumn="0" w:noHBand="0" w:noVBand="1"/>
      </w:tblPr>
      <w:tblGrid>
        <w:gridCol w:w="1615"/>
        <w:gridCol w:w="1170"/>
        <w:gridCol w:w="1872"/>
        <w:gridCol w:w="1140"/>
        <w:gridCol w:w="1218"/>
        <w:gridCol w:w="4520"/>
        <w:gridCol w:w="1650"/>
        <w:gridCol w:w="1215"/>
      </w:tblGrid>
      <w:tr w:rsidR="00B9639E" w:rsidRPr="004A3ACB" w14:paraId="52F1A688" w14:textId="5EE7DDB5" w:rsidTr="000F4025">
        <w:trPr>
          <w:cnfStyle w:val="100000000000" w:firstRow="1" w:lastRow="0" w:firstColumn="0" w:lastColumn="0" w:oddVBand="0" w:evenVBand="0" w:oddHBand="0" w:evenHBand="0" w:firstRowFirstColumn="0" w:firstRowLastColumn="0" w:lastRowFirstColumn="0" w:lastRowLastColumn="0"/>
          <w:jc w:val="center"/>
        </w:trPr>
        <w:tc>
          <w:tcPr>
            <w:tcW w:w="1615" w:type="dxa"/>
            <w:hideMark/>
          </w:tcPr>
          <w:p w14:paraId="7AFF476A" w14:textId="77777777" w:rsidR="004A3ACB" w:rsidRPr="004A3ACB" w:rsidRDefault="004A3ACB" w:rsidP="004A3ACB">
            <w:pPr>
              <w:rPr>
                <w:b/>
                <w:bCs/>
              </w:rPr>
            </w:pPr>
            <w:r w:rsidRPr="004A3ACB">
              <w:rPr>
                <w:b/>
                <w:bCs/>
              </w:rPr>
              <w:t>SBE Firm</w:t>
            </w:r>
          </w:p>
        </w:tc>
        <w:tc>
          <w:tcPr>
            <w:tcW w:w="1170" w:type="dxa"/>
            <w:hideMark/>
          </w:tcPr>
          <w:p w14:paraId="2E63AE89" w14:textId="6899F4B5" w:rsidR="004A3ACB" w:rsidRPr="004A3ACB" w:rsidRDefault="00013232" w:rsidP="004A3ACB">
            <w:pPr>
              <w:rPr>
                <w:b/>
                <w:bCs/>
              </w:rPr>
            </w:pPr>
            <w:r>
              <w:rPr>
                <w:b/>
                <w:bCs/>
              </w:rPr>
              <w:t>Work Element</w:t>
            </w:r>
          </w:p>
        </w:tc>
        <w:tc>
          <w:tcPr>
            <w:tcW w:w="1872" w:type="dxa"/>
            <w:hideMark/>
          </w:tcPr>
          <w:p w14:paraId="412B8F84" w14:textId="77777777" w:rsidR="004A3ACB" w:rsidRPr="004A3ACB" w:rsidRDefault="004A3ACB" w:rsidP="004A3ACB">
            <w:pPr>
              <w:rPr>
                <w:b/>
                <w:bCs/>
              </w:rPr>
            </w:pPr>
            <w:r w:rsidRPr="004A3ACB">
              <w:rPr>
                <w:b/>
                <w:bCs/>
              </w:rPr>
              <w:t>Date Contacted</w:t>
            </w:r>
          </w:p>
        </w:tc>
        <w:tc>
          <w:tcPr>
            <w:tcW w:w="1140" w:type="dxa"/>
            <w:hideMark/>
          </w:tcPr>
          <w:p w14:paraId="3F2D9B50" w14:textId="77777777" w:rsidR="004A3ACB" w:rsidRPr="004A3ACB" w:rsidRDefault="004A3ACB" w:rsidP="004A3ACB">
            <w:pPr>
              <w:rPr>
                <w:b/>
                <w:bCs/>
              </w:rPr>
            </w:pPr>
            <w:r w:rsidRPr="004A3ACB">
              <w:rPr>
                <w:b/>
                <w:bCs/>
              </w:rPr>
              <w:t>Quote Received (Y/N)</w:t>
            </w:r>
          </w:p>
        </w:tc>
        <w:tc>
          <w:tcPr>
            <w:tcW w:w="1218" w:type="dxa"/>
            <w:hideMark/>
          </w:tcPr>
          <w:p w14:paraId="53AC162A" w14:textId="77777777" w:rsidR="004A3ACB" w:rsidRPr="004A3ACB" w:rsidRDefault="004A3ACB" w:rsidP="004A3ACB">
            <w:pPr>
              <w:rPr>
                <w:b/>
                <w:bCs/>
              </w:rPr>
            </w:pPr>
            <w:r w:rsidRPr="004A3ACB">
              <w:rPr>
                <w:b/>
                <w:bCs/>
              </w:rPr>
              <w:t>Quote Amount</w:t>
            </w:r>
          </w:p>
        </w:tc>
        <w:tc>
          <w:tcPr>
            <w:tcW w:w="4520" w:type="dxa"/>
            <w:hideMark/>
          </w:tcPr>
          <w:p w14:paraId="0BDB3BC0" w14:textId="77777777" w:rsidR="004A3ACB" w:rsidRPr="004A3ACB" w:rsidRDefault="004A3ACB" w:rsidP="004A3ACB">
            <w:pPr>
              <w:rPr>
                <w:b/>
                <w:bCs/>
              </w:rPr>
            </w:pPr>
            <w:r w:rsidRPr="004A3ACB">
              <w:rPr>
                <w:b/>
                <w:bCs/>
              </w:rPr>
              <w:t>Reason Selected / Not Selected</w:t>
            </w:r>
          </w:p>
        </w:tc>
        <w:tc>
          <w:tcPr>
            <w:tcW w:w="1650" w:type="dxa"/>
            <w:hideMark/>
          </w:tcPr>
          <w:p w14:paraId="748FFD34" w14:textId="2CEF3730" w:rsidR="004A3ACB" w:rsidRPr="004A3ACB" w:rsidRDefault="000D7D47" w:rsidP="004A3ACB">
            <w:pPr>
              <w:rPr>
                <w:b/>
                <w:bCs/>
              </w:rPr>
            </w:pPr>
            <w:r>
              <w:rPr>
                <w:b/>
                <w:bCs/>
              </w:rPr>
              <w:t>Reason No Quote Received (if applicable)</w:t>
            </w:r>
          </w:p>
        </w:tc>
        <w:tc>
          <w:tcPr>
            <w:tcW w:w="1215" w:type="dxa"/>
          </w:tcPr>
          <w:p w14:paraId="00314FEF" w14:textId="0D487156" w:rsidR="004A3ACB" w:rsidRPr="004A3ACB" w:rsidRDefault="004A3ACB" w:rsidP="004A3ACB">
            <w:pPr>
              <w:jc w:val="center"/>
              <w:rPr>
                <w:b/>
                <w:bCs/>
              </w:rPr>
            </w:pPr>
            <w:r>
              <w:rPr>
                <w:b/>
                <w:bCs/>
              </w:rPr>
              <w:t>Other Response Provided</w:t>
            </w:r>
          </w:p>
        </w:tc>
      </w:tr>
      <w:tr w:rsidR="004E7D1B" w:rsidRPr="004A3ACB" w14:paraId="68CA27F5" w14:textId="7ED43BDE" w:rsidTr="000F4025">
        <w:trPr>
          <w:jc w:val="center"/>
        </w:trPr>
        <w:tc>
          <w:tcPr>
            <w:tcW w:w="1615" w:type="dxa"/>
            <w:hideMark/>
          </w:tcPr>
          <w:p w14:paraId="1B8E85F3" w14:textId="78208FDB" w:rsidR="004E7D1B" w:rsidRPr="004A3ACB" w:rsidRDefault="004E7D1B" w:rsidP="004E7D1B">
            <w:pPr>
              <w:rPr>
                <w:b/>
                <w:bCs/>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hideMark/>
          </w:tcPr>
          <w:p w14:paraId="45B58D40" w14:textId="5DFE092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hideMark/>
          </w:tcPr>
          <w:p w14:paraId="60F89F26" w14:textId="6FC2CD3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hideMark/>
          </w:tcPr>
          <w:p w14:paraId="3CFE58E9" w14:textId="6DCFE5C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hideMark/>
          </w:tcPr>
          <w:p w14:paraId="04A5AFE6" w14:textId="79659BD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hideMark/>
          </w:tcPr>
          <w:p w14:paraId="6359C872" w14:textId="68CB470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hideMark/>
          </w:tcPr>
          <w:p w14:paraId="066B989B" w14:textId="683C476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2F09AEC2" w14:textId="73C00F77"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2815FF58" w14:textId="21821B20" w:rsidTr="000F4025">
        <w:trPr>
          <w:jc w:val="center"/>
        </w:trPr>
        <w:tc>
          <w:tcPr>
            <w:tcW w:w="1615" w:type="dxa"/>
            <w:hideMark/>
          </w:tcPr>
          <w:p w14:paraId="2E6BBDF1" w14:textId="143BC30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hideMark/>
          </w:tcPr>
          <w:p w14:paraId="76629B84" w14:textId="75B3233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hideMark/>
          </w:tcPr>
          <w:p w14:paraId="3FF51668" w14:textId="1F47472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hideMark/>
          </w:tcPr>
          <w:p w14:paraId="38696C92" w14:textId="5BADD5D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hideMark/>
          </w:tcPr>
          <w:p w14:paraId="3F77003F" w14:textId="4A18CC1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hideMark/>
          </w:tcPr>
          <w:p w14:paraId="5351373E" w14:textId="5970710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hideMark/>
          </w:tcPr>
          <w:p w14:paraId="6DC134DD" w14:textId="6B8C01A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17575B84" w14:textId="2A1E47C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0242C688" w14:textId="0D5E95F9" w:rsidTr="000F4025">
        <w:trPr>
          <w:jc w:val="center"/>
        </w:trPr>
        <w:tc>
          <w:tcPr>
            <w:tcW w:w="1615" w:type="dxa"/>
            <w:hideMark/>
          </w:tcPr>
          <w:p w14:paraId="6EF18C96" w14:textId="53B62D0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hideMark/>
          </w:tcPr>
          <w:p w14:paraId="43AB4A7B" w14:textId="745BF33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hideMark/>
          </w:tcPr>
          <w:p w14:paraId="1D55316B" w14:textId="0C81F917"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hideMark/>
          </w:tcPr>
          <w:p w14:paraId="68559C74" w14:textId="36F1398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hideMark/>
          </w:tcPr>
          <w:p w14:paraId="375FEC07" w14:textId="3459C4B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hideMark/>
          </w:tcPr>
          <w:p w14:paraId="75EE92DE" w14:textId="7E1DDCB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hideMark/>
          </w:tcPr>
          <w:p w14:paraId="5C85560B" w14:textId="752919B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00AC1BB9" w14:textId="66B52D3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02861B2" w14:textId="77777777" w:rsidTr="000F4025">
        <w:trPr>
          <w:jc w:val="center"/>
        </w:trPr>
        <w:tc>
          <w:tcPr>
            <w:tcW w:w="1615" w:type="dxa"/>
          </w:tcPr>
          <w:p w14:paraId="10BB0CE7" w14:textId="0EEA299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72EAB722" w14:textId="068D676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31807C8D" w14:textId="713DB13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93707F6" w14:textId="5F39A2A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3F3940EF" w14:textId="72DBF20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127CDF21" w14:textId="5AAA2456"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5B88A158" w14:textId="44CC99F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23A29B31" w14:textId="4F942AC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6AB9A468" w14:textId="77777777" w:rsidTr="000F4025">
        <w:trPr>
          <w:jc w:val="center"/>
        </w:trPr>
        <w:tc>
          <w:tcPr>
            <w:tcW w:w="1615" w:type="dxa"/>
          </w:tcPr>
          <w:p w14:paraId="1838BAAA" w14:textId="4849E9E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535DCCCB" w14:textId="79C4DB1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50867B0F" w14:textId="66C5286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522BDD31" w14:textId="41219EA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77D18C78" w14:textId="7AE0B8B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3D06D879" w14:textId="4C40E3D0"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4AAB5D9E" w14:textId="783B3E6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2B335110" w14:textId="023952E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35AAE14" w14:textId="77777777" w:rsidTr="000F4025">
        <w:trPr>
          <w:jc w:val="center"/>
        </w:trPr>
        <w:tc>
          <w:tcPr>
            <w:tcW w:w="1615" w:type="dxa"/>
          </w:tcPr>
          <w:p w14:paraId="6EE52290" w14:textId="569F4CA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676BE705" w14:textId="101516A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318A9CA2" w14:textId="34AB0C7F"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DA7C952" w14:textId="41CF8F0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18E319CC" w14:textId="1A1ABA3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5B6153C4" w14:textId="707083F7"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3FD769EF" w14:textId="13D676BA"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4607C699" w14:textId="6C2D6BF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1F827606" w14:textId="77777777" w:rsidTr="000F4025">
        <w:trPr>
          <w:jc w:val="center"/>
        </w:trPr>
        <w:tc>
          <w:tcPr>
            <w:tcW w:w="1615" w:type="dxa"/>
          </w:tcPr>
          <w:p w14:paraId="4BA0C3D2" w14:textId="384BDD8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71852587" w14:textId="1413121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1BFDAEDF" w14:textId="210B364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6E2A5A2E" w14:textId="52AE179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9D28740" w14:textId="0E66AE5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4C9B9BDC" w14:textId="2783A008"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08B71932" w14:textId="259567C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734E5792" w14:textId="2594921F"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3AA03F3" w14:textId="77777777" w:rsidTr="000F4025">
        <w:trPr>
          <w:jc w:val="center"/>
        </w:trPr>
        <w:tc>
          <w:tcPr>
            <w:tcW w:w="1615" w:type="dxa"/>
          </w:tcPr>
          <w:p w14:paraId="6AF692ED" w14:textId="517DAB5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106F8AA2" w14:textId="3AA899E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22261822" w14:textId="462D5ED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A789B6E" w14:textId="7BCCE4B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FEFA4F2" w14:textId="143A273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5797DDE2" w14:textId="7F9F0BC6"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78281E9C" w14:textId="6FBA3B1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362B3C03" w14:textId="4FB6652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714C2BC5" w14:textId="77777777" w:rsidTr="000F4025">
        <w:trPr>
          <w:jc w:val="center"/>
        </w:trPr>
        <w:tc>
          <w:tcPr>
            <w:tcW w:w="1615" w:type="dxa"/>
          </w:tcPr>
          <w:p w14:paraId="1C665859" w14:textId="5D228CF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1D58045C" w14:textId="7125CFB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54ABEF79" w14:textId="559B2D6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630EDBAF" w14:textId="7E6EEB9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4C0EA389" w14:textId="15FEBE3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68A4AC3D" w14:textId="1393A5F7"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10708877" w14:textId="5678E0DA"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482FEAB6" w14:textId="2352BA3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63D9CA8B" w14:textId="77777777" w:rsidTr="000F4025">
        <w:trPr>
          <w:jc w:val="center"/>
        </w:trPr>
        <w:tc>
          <w:tcPr>
            <w:tcW w:w="1615" w:type="dxa"/>
          </w:tcPr>
          <w:p w14:paraId="409C96C1" w14:textId="11866BDF"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525041A1" w14:textId="529EAFA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6BF29D52" w14:textId="3D2A7C9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558A38D7" w14:textId="004FDE3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32B3793B" w14:textId="68D368D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2A3EA035" w14:textId="2252B219"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3F94C794" w14:textId="7656F7C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49B946B1" w14:textId="37BDD8C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6660B0BB" w14:textId="77777777" w:rsidTr="000F4025">
        <w:trPr>
          <w:jc w:val="center"/>
        </w:trPr>
        <w:tc>
          <w:tcPr>
            <w:tcW w:w="1615" w:type="dxa"/>
          </w:tcPr>
          <w:p w14:paraId="353C12F5" w14:textId="6CE50DD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5CB02063" w14:textId="2CC512B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6BD75891" w14:textId="21FAD6C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3F6DB461" w14:textId="130D856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EADB0E5" w14:textId="116AEB4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18684238" w14:textId="598739DA"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72C13016" w14:textId="016BFB9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785EC2B6" w14:textId="0931D7C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2E68369" w14:textId="77777777" w:rsidTr="000F4025">
        <w:trPr>
          <w:jc w:val="center"/>
        </w:trPr>
        <w:tc>
          <w:tcPr>
            <w:tcW w:w="1615" w:type="dxa"/>
          </w:tcPr>
          <w:p w14:paraId="2668F670" w14:textId="2A5019E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23C2EDDF" w14:textId="1F6B3AF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082C4CEC" w14:textId="2F0F0217"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68FA319" w14:textId="08C49A7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F70B3BF" w14:textId="4DD112C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51AC9308" w14:textId="33C3590E"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6491826E" w14:textId="26A06E9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3D459EB6" w14:textId="582FE1C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bl>
    <w:p w14:paraId="33CA4DD9" w14:textId="77777777" w:rsidR="00590BF7" w:rsidRPr="00D14BC0" w:rsidRDefault="00590BF7" w:rsidP="00D14BC0">
      <w:pPr>
        <w:tabs>
          <w:tab w:val="left" w:pos="5394"/>
        </w:tabs>
        <w:spacing w:before="0" w:after="160"/>
        <w:rPr>
          <w:b/>
          <w:bCs/>
        </w:rPr>
        <w:sectPr w:rsidR="00590BF7" w:rsidRPr="00D14BC0" w:rsidSect="00590BF7">
          <w:headerReference w:type="default" r:id="rId13"/>
          <w:footerReference w:type="default" r:id="rId14"/>
          <w:pgSz w:w="15840" w:h="12240" w:orient="landscape"/>
          <w:pgMar w:top="2160" w:right="720" w:bottom="720" w:left="720" w:header="720" w:footer="720" w:gutter="0"/>
          <w:cols w:space="720"/>
          <w:docGrid w:linePitch="360"/>
        </w:sectPr>
      </w:pPr>
    </w:p>
    <w:p w14:paraId="2269A397" w14:textId="77777777" w:rsidR="00D14BC0" w:rsidRPr="00AA5A3A" w:rsidRDefault="00D14BC0" w:rsidP="00D14BC0">
      <w:pPr>
        <w:rPr>
          <w:b/>
          <w:bCs/>
        </w:rPr>
      </w:pPr>
      <w:r w:rsidRPr="00AA5A3A">
        <w:rPr>
          <w:b/>
          <w:bCs/>
        </w:rPr>
        <w:lastRenderedPageBreak/>
        <w:t>If an SBE quote was rejected due to cost, indicate percentage difference from selected quote:</w:t>
      </w:r>
    </w:p>
    <w:tbl>
      <w:tblPr>
        <w:tblStyle w:val="TableGridLight"/>
        <w:tblW w:w="10800" w:type="dxa"/>
        <w:jc w:val="center"/>
        <w:tblLayout w:type="fixed"/>
        <w:tblLook w:val="04A0" w:firstRow="1" w:lastRow="0" w:firstColumn="1" w:lastColumn="0" w:noHBand="0" w:noVBand="1"/>
      </w:tblPr>
      <w:tblGrid>
        <w:gridCol w:w="10800"/>
      </w:tblGrid>
      <w:tr w:rsidR="00D14BC0" w14:paraId="57750D9B" w14:textId="77777777" w:rsidTr="00B9639E">
        <w:trPr>
          <w:cantSplit/>
          <w:trHeight w:hRule="exact" w:val="720"/>
          <w:jc w:val="center"/>
        </w:trPr>
        <w:tc>
          <w:tcPr>
            <w:tcW w:w="10800" w:type="dxa"/>
          </w:tcPr>
          <w:p w14:paraId="49B59DD7" w14:textId="1D2E8AE5" w:rsidR="00D14BC0"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97DE9B" w14:textId="77777777" w:rsidR="00D14BC0" w:rsidRDefault="00D14BC0" w:rsidP="00D14BC0">
      <w:pPr>
        <w:rPr>
          <w:b/>
          <w:bCs/>
        </w:rPr>
      </w:pPr>
      <w:r w:rsidRPr="004A3ACB">
        <w:rPr>
          <w:b/>
          <w:bCs/>
        </w:rPr>
        <w:t>If SBE</w:t>
      </w:r>
      <w:r>
        <w:rPr>
          <w:b/>
          <w:bCs/>
        </w:rPr>
        <w:t>(s)</w:t>
      </w:r>
      <w:r w:rsidRPr="004A3ACB">
        <w:rPr>
          <w:b/>
          <w:bCs/>
        </w:rPr>
        <w:t xml:space="preserve"> </w:t>
      </w:r>
      <w:proofErr w:type="gramStart"/>
      <w:r w:rsidRPr="004A3ACB">
        <w:rPr>
          <w:b/>
          <w:bCs/>
        </w:rPr>
        <w:t>not</w:t>
      </w:r>
      <w:proofErr w:type="gramEnd"/>
      <w:r w:rsidRPr="004A3ACB">
        <w:rPr>
          <w:b/>
          <w:bCs/>
        </w:rPr>
        <w:t xml:space="preserve"> selected, provide justification:</w:t>
      </w:r>
    </w:p>
    <w:p w14:paraId="1D43BE59" w14:textId="77777777" w:rsidR="00D14BC0" w:rsidRDefault="00D14BC0" w:rsidP="00D14BC0">
      <w:r w:rsidRPr="004A3ACB">
        <w:t>(Examples: did not meet scope, materially higher cost, incomplete quote.)</w:t>
      </w:r>
    </w:p>
    <w:tbl>
      <w:tblPr>
        <w:tblStyle w:val="TableGridLight"/>
        <w:tblW w:w="10800" w:type="dxa"/>
        <w:jc w:val="center"/>
        <w:tblLayout w:type="fixed"/>
        <w:tblLook w:val="04A0" w:firstRow="1" w:lastRow="0" w:firstColumn="1" w:lastColumn="0" w:noHBand="0" w:noVBand="1"/>
      </w:tblPr>
      <w:tblGrid>
        <w:gridCol w:w="10800"/>
      </w:tblGrid>
      <w:tr w:rsidR="00D14BC0" w14:paraId="1030EC97" w14:textId="77777777" w:rsidTr="00B9639E">
        <w:trPr>
          <w:cantSplit/>
          <w:trHeight w:hRule="exact" w:val="720"/>
          <w:jc w:val="center"/>
        </w:trPr>
        <w:tc>
          <w:tcPr>
            <w:tcW w:w="10800" w:type="dxa"/>
          </w:tcPr>
          <w:p w14:paraId="4AEA0E3C" w14:textId="1D93422B" w:rsidR="00D14BC0"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CA29B3" w14:textId="513A3021" w:rsidR="004A3ACB" w:rsidRPr="004A3ACB" w:rsidRDefault="009F43E6" w:rsidP="00165301">
      <w:pPr>
        <w:pStyle w:val="Heading1"/>
      </w:pPr>
      <w:r>
        <w:t>Assistance Provided to SBE’s</w:t>
      </w:r>
    </w:p>
    <w:p w14:paraId="00AEB251" w14:textId="77777777" w:rsidR="004A3ACB" w:rsidRPr="004A3ACB" w:rsidRDefault="004A3ACB" w:rsidP="004A3ACB">
      <w:r w:rsidRPr="004A3ACB">
        <w:t>Respondents must demonstrate efforts to support SBEs in competing for subcontracting opportunities.</w:t>
      </w:r>
    </w:p>
    <w:p w14:paraId="23249C4E" w14:textId="77777777" w:rsidR="001767E2" w:rsidRDefault="004A3ACB" w:rsidP="004A3ACB">
      <w:pPr>
        <w:rPr>
          <w:b/>
          <w:bCs/>
        </w:rPr>
      </w:pPr>
      <w:r w:rsidRPr="004A3ACB">
        <w:rPr>
          <w:b/>
          <w:bCs/>
        </w:rPr>
        <w:t>Check all that apply:</w:t>
      </w:r>
    </w:p>
    <w:tbl>
      <w:tblPr>
        <w:tblStyle w:val="TableGridLight"/>
        <w:tblW w:w="10800" w:type="dxa"/>
        <w:tblLayout w:type="fixed"/>
        <w:tblLook w:val="04A0" w:firstRow="1" w:lastRow="0" w:firstColumn="1" w:lastColumn="0" w:noHBand="0" w:noVBand="1"/>
      </w:tblPr>
      <w:tblGrid>
        <w:gridCol w:w="9445"/>
        <w:gridCol w:w="1355"/>
      </w:tblGrid>
      <w:tr w:rsidR="00BF5DD9" w14:paraId="04DE21B8" w14:textId="77777777" w:rsidTr="00253C37">
        <w:tc>
          <w:tcPr>
            <w:tcW w:w="9445" w:type="dxa"/>
          </w:tcPr>
          <w:p w14:paraId="1ABD7666" w14:textId="59C05814" w:rsidR="00BF5DD9" w:rsidRDefault="00BF5DD9">
            <w:pPr>
              <w:pStyle w:val="LabelText"/>
            </w:pPr>
            <w:r w:rsidRPr="004A3ACB">
              <w:t>Provided bonding or insurance guidance</w:t>
            </w:r>
          </w:p>
        </w:tc>
        <w:sdt>
          <w:sdtPr>
            <w:id w:val="8183945"/>
            <w14:checkbox>
              <w14:checked w14:val="0"/>
              <w14:checkedState w14:val="2612" w14:font="MS Gothic"/>
              <w14:uncheckedState w14:val="2610" w14:font="MS Gothic"/>
            </w14:checkbox>
          </w:sdtPr>
          <w:sdtEndPr/>
          <w:sdtContent>
            <w:tc>
              <w:tcPr>
                <w:tcW w:w="1355" w:type="dxa"/>
                <w:vAlign w:val="center"/>
              </w:tcPr>
              <w:p w14:paraId="7173DC7A" w14:textId="6E1916DF" w:rsidR="00BF5DD9" w:rsidRDefault="00BF5DD9" w:rsidP="00253C37">
                <w:pPr>
                  <w:pStyle w:val="LabelText"/>
                  <w:jc w:val="center"/>
                </w:pPr>
                <w:r>
                  <w:rPr>
                    <w:rFonts w:ascii="MS Gothic" w:eastAsia="MS Gothic" w:hAnsi="MS Gothic" w:hint="eastAsia"/>
                  </w:rPr>
                  <w:t>☐</w:t>
                </w:r>
              </w:p>
            </w:tc>
          </w:sdtContent>
        </w:sdt>
      </w:tr>
      <w:tr w:rsidR="00BF5DD9" w14:paraId="5E2C4F52" w14:textId="77777777" w:rsidTr="00253C37">
        <w:tc>
          <w:tcPr>
            <w:tcW w:w="9445" w:type="dxa"/>
          </w:tcPr>
          <w:p w14:paraId="58C04AD0" w14:textId="249477E9" w:rsidR="00BF5DD9" w:rsidRDefault="00BF5DD9">
            <w:pPr>
              <w:pStyle w:val="LabelText"/>
            </w:pPr>
            <w:r w:rsidRPr="004A3ACB">
              <w:t>Provided clarification of plans or specifications</w:t>
            </w:r>
          </w:p>
        </w:tc>
        <w:sdt>
          <w:sdtPr>
            <w:id w:val="-2078814895"/>
            <w14:checkbox>
              <w14:checked w14:val="0"/>
              <w14:checkedState w14:val="2612" w14:font="MS Gothic"/>
              <w14:uncheckedState w14:val="2610" w14:font="MS Gothic"/>
            </w14:checkbox>
          </w:sdtPr>
          <w:sdtEndPr/>
          <w:sdtContent>
            <w:tc>
              <w:tcPr>
                <w:tcW w:w="1355" w:type="dxa"/>
                <w:vAlign w:val="center"/>
              </w:tcPr>
              <w:p w14:paraId="6402E587" w14:textId="08D11191" w:rsidR="00BF5DD9" w:rsidRDefault="00BF5DD9" w:rsidP="00253C37">
                <w:pPr>
                  <w:pStyle w:val="LabelText"/>
                  <w:jc w:val="center"/>
                </w:pPr>
                <w:r>
                  <w:rPr>
                    <w:rFonts w:ascii="MS Gothic" w:eastAsia="MS Gothic" w:hAnsi="MS Gothic" w:hint="eastAsia"/>
                  </w:rPr>
                  <w:t>☐</w:t>
                </w:r>
              </w:p>
            </w:tc>
          </w:sdtContent>
        </w:sdt>
      </w:tr>
      <w:tr w:rsidR="00BF5DD9" w14:paraId="1478A291" w14:textId="77777777" w:rsidTr="00253C37">
        <w:tc>
          <w:tcPr>
            <w:tcW w:w="9445" w:type="dxa"/>
          </w:tcPr>
          <w:p w14:paraId="64EBF07A" w14:textId="35BBA72E" w:rsidR="00BF5DD9" w:rsidRDefault="00BF5DD9">
            <w:pPr>
              <w:pStyle w:val="LabelText"/>
            </w:pPr>
            <w:r w:rsidRPr="004A3ACB">
              <w:t>Offered flexible scheduling or phased work</w:t>
            </w:r>
          </w:p>
        </w:tc>
        <w:sdt>
          <w:sdtPr>
            <w:id w:val="-375620664"/>
            <w14:checkbox>
              <w14:checked w14:val="0"/>
              <w14:checkedState w14:val="2612" w14:font="MS Gothic"/>
              <w14:uncheckedState w14:val="2610" w14:font="MS Gothic"/>
            </w14:checkbox>
          </w:sdtPr>
          <w:sdtEndPr/>
          <w:sdtContent>
            <w:tc>
              <w:tcPr>
                <w:tcW w:w="1355" w:type="dxa"/>
                <w:vAlign w:val="center"/>
              </w:tcPr>
              <w:p w14:paraId="4A75638B" w14:textId="05A3A288" w:rsidR="00BF5DD9" w:rsidRDefault="00BF5DD9" w:rsidP="00253C37">
                <w:pPr>
                  <w:pStyle w:val="LabelText"/>
                  <w:jc w:val="center"/>
                </w:pPr>
                <w:r>
                  <w:rPr>
                    <w:rFonts w:ascii="MS Gothic" w:eastAsia="MS Gothic" w:hAnsi="MS Gothic" w:hint="eastAsia"/>
                  </w:rPr>
                  <w:t>☐</w:t>
                </w:r>
              </w:p>
            </w:tc>
          </w:sdtContent>
        </w:sdt>
      </w:tr>
      <w:tr w:rsidR="00BF5DD9" w14:paraId="518E0EC7" w14:textId="77777777" w:rsidTr="00253C37">
        <w:tc>
          <w:tcPr>
            <w:tcW w:w="9445" w:type="dxa"/>
          </w:tcPr>
          <w:p w14:paraId="73014AB2" w14:textId="79086F41" w:rsidR="00BF5DD9" w:rsidRDefault="00BF5DD9">
            <w:pPr>
              <w:pStyle w:val="LabelText"/>
            </w:pPr>
            <w:r w:rsidRPr="004A3ACB">
              <w:t>Assisted with supplier or material sourcing</w:t>
            </w:r>
          </w:p>
        </w:tc>
        <w:sdt>
          <w:sdtPr>
            <w:id w:val="-1969971251"/>
            <w14:checkbox>
              <w14:checked w14:val="0"/>
              <w14:checkedState w14:val="2612" w14:font="MS Gothic"/>
              <w14:uncheckedState w14:val="2610" w14:font="MS Gothic"/>
            </w14:checkbox>
          </w:sdtPr>
          <w:sdtEndPr/>
          <w:sdtContent>
            <w:tc>
              <w:tcPr>
                <w:tcW w:w="1355" w:type="dxa"/>
                <w:vAlign w:val="center"/>
              </w:tcPr>
              <w:p w14:paraId="139B8D72" w14:textId="730F3D4B" w:rsidR="00BF5DD9" w:rsidRDefault="00BF5DD9" w:rsidP="00253C37">
                <w:pPr>
                  <w:pStyle w:val="LabelText"/>
                  <w:jc w:val="center"/>
                </w:pPr>
                <w:r>
                  <w:rPr>
                    <w:rFonts w:ascii="MS Gothic" w:eastAsia="MS Gothic" w:hAnsi="MS Gothic" w:hint="eastAsia"/>
                  </w:rPr>
                  <w:t>☐</w:t>
                </w:r>
              </w:p>
            </w:tc>
          </w:sdtContent>
        </w:sdt>
      </w:tr>
      <w:tr w:rsidR="00BF5DD9" w14:paraId="559F47EE" w14:textId="77777777" w:rsidTr="00253C37">
        <w:tc>
          <w:tcPr>
            <w:tcW w:w="9445" w:type="dxa"/>
          </w:tcPr>
          <w:p w14:paraId="51D9C341" w14:textId="58F8B631" w:rsidR="00BF5DD9" w:rsidRDefault="00BF5DD9">
            <w:pPr>
              <w:pStyle w:val="LabelText"/>
            </w:pPr>
            <w:r w:rsidRPr="004A3ACB">
              <w:t>Broke out work into smaller components to increase opportunity</w:t>
            </w:r>
          </w:p>
        </w:tc>
        <w:sdt>
          <w:sdtPr>
            <w:id w:val="-1938359675"/>
            <w14:checkbox>
              <w14:checked w14:val="0"/>
              <w14:checkedState w14:val="2612" w14:font="MS Gothic"/>
              <w14:uncheckedState w14:val="2610" w14:font="MS Gothic"/>
            </w14:checkbox>
          </w:sdtPr>
          <w:sdtEndPr/>
          <w:sdtContent>
            <w:tc>
              <w:tcPr>
                <w:tcW w:w="1355" w:type="dxa"/>
                <w:vAlign w:val="center"/>
              </w:tcPr>
              <w:p w14:paraId="2A248216" w14:textId="0FF342A0" w:rsidR="00BF5DD9" w:rsidRDefault="00BF5DD9" w:rsidP="00253C37">
                <w:pPr>
                  <w:pStyle w:val="LabelText"/>
                  <w:jc w:val="center"/>
                </w:pPr>
                <w:r>
                  <w:rPr>
                    <w:rFonts w:ascii="MS Gothic" w:eastAsia="MS Gothic" w:hAnsi="MS Gothic" w:hint="eastAsia"/>
                  </w:rPr>
                  <w:t>☐</w:t>
                </w:r>
              </w:p>
            </w:tc>
          </w:sdtContent>
        </w:sdt>
      </w:tr>
      <w:tr w:rsidR="00BF5DD9" w14:paraId="619F9213" w14:textId="77777777" w:rsidTr="00253C37">
        <w:tc>
          <w:tcPr>
            <w:tcW w:w="9445" w:type="dxa"/>
          </w:tcPr>
          <w:p w14:paraId="5A97494E" w14:textId="425D5FED" w:rsidR="00BF5DD9" w:rsidRDefault="00BF5DD9">
            <w:pPr>
              <w:pStyle w:val="LabelText"/>
            </w:pPr>
            <w:r w:rsidRPr="004A3ACB">
              <w:t>Other:</w:t>
            </w:r>
          </w:p>
        </w:tc>
        <w:sdt>
          <w:sdtPr>
            <w:id w:val="-823664008"/>
            <w14:checkbox>
              <w14:checked w14:val="0"/>
              <w14:checkedState w14:val="2612" w14:font="MS Gothic"/>
              <w14:uncheckedState w14:val="2610" w14:font="MS Gothic"/>
            </w14:checkbox>
          </w:sdtPr>
          <w:sdtEndPr/>
          <w:sdtContent>
            <w:tc>
              <w:tcPr>
                <w:tcW w:w="1355" w:type="dxa"/>
                <w:vAlign w:val="center"/>
              </w:tcPr>
              <w:p w14:paraId="78E418FD" w14:textId="3F58895D" w:rsidR="00BF5DD9" w:rsidRDefault="00BF5DD9" w:rsidP="00253C37">
                <w:pPr>
                  <w:pStyle w:val="LabelText"/>
                  <w:jc w:val="center"/>
                </w:pPr>
                <w:r>
                  <w:rPr>
                    <w:rFonts w:ascii="MS Gothic" w:eastAsia="MS Gothic" w:hAnsi="MS Gothic" w:hint="eastAsia"/>
                  </w:rPr>
                  <w:t>☐</w:t>
                </w:r>
              </w:p>
            </w:tc>
          </w:sdtContent>
        </w:sdt>
      </w:tr>
    </w:tbl>
    <w:p w14:paraId="120E3B1C" w14:textId="35482BC7" w:rsidR="004A3ACB" w:rsidRDefault="004A3ACB" w:rsidP="004A3ACB">
      <w:r w:rsidRPr="004A3ACB">
        <w:t>Provide narrative summary:</w:t>
      </w:r>
    </w:p>
    <w:tbl>
      <w:tblPr>
        <w:tblStyle w:val="TableGridLight"/>
        <w:tblW w:w="10800" w:type="dxa"/>
        <w:jc w:val="center"/>
        <w:tblLayout w:type="fixed"/>
        <w:tblLook w:val="04A0" w:firstRow="1" w:lastRow="0" w:firstColumn="1" w:lastColumn="0" w:noHBand="0" w:noVBand="1"/>
      </w:tblPr>
      <w:tblGrid>
        <w:gridCol w:w="10800"/>
      </w:tblGrid>
      <w:tr w:rsidR="00F50096" w14:paraId="17A37D82" w14:textId="77777777" w:rsidTr="00B9639E">
        <w:trPr>
          <w:cantSplit/>
          <w:trHeight w:hRule="exact" w:val="720"/>
          <w:jc w:val="center"/>
        </w:trPr>
        <w:tc>
          <w:tcPr>
            <w:tcW w:w="10800" w:type="dxa"/>
          </w:tcPr>
          <w:p w14:paraId="7E3A24D2" w14:textId="355E3055" w:rsidR="00F50096"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FE4C7B" w14:textId="5A3F346C" w:rsidR="004A3ACB" w:rsidRPr="004A3ACB" w:rsidRDefault="009F43E6" w:rsidP="00165301">
      <w:pPr>
        <w:pStyle w:val="Heading1"/>
      </w:pPr>
      <w:r>
        <w:t xml:space="preserve">Summary of </w:t>
      </w:r>
      <w:r w:rsidR="00DB3EA0">
        <w:t>Good Faith Efforts</w:t>
      </w:r>
    </w:p>
    <w:p w14:paraId="24C8E413" w14:textId="5A9FEA41" w:rsidR="004A3ACB" w:rsidRDefault="00C16F52" w:rsidP="004A3ACB">
      <w:r w:rsidRPr="00C16F52">
        <w:t xml:space="preserve">Provide </w:t>
      </w:r>
      <w:proofErr w:type="gramStart"/>
      <w:r w:rsidRPr="00C16F52">
        <w:t>a brief summary</w:t>
      </w:r>
      <w:proofErr w:type="gramEnd"/>
      <w:r w:rsidRPr="00C16F52">
        <w:t xml:space="preserve"> explaining the proposed SBE participation percentage and how it compares to the contract-specific SBE goal.</w:t>
      </w:r>
    </w:p>
    <w:tbl>
      <w:tblPr>
        <w:tblStyle w:val="TableGridLight"/>
        <w:tblW w:w="10800" w:type="dxa"/>
        <w:jc w:val="center"/>
        <w:tblLayout w:type="fixed"/>
        <w:tblLook w:val="04A0" w:firstRow="1" w:lastRow="0" w:firstColumn="1" w:lastColumn="0" w:noHBand="0" w:noVBand="1"/>
      </w:tblPr>
      <w:tblGrid>
        <w:gridCol w:w="10800"/>
      </w:tblGrid>
      <w:tr w:rsidR="00F50096" w14:paraId="6CEFF9A0" w14:textId="77777777" w:rsidTr="00B9639E">
        <w:trPr>
          <w:cantSplit/>
          <w:trHeight w:hRule="exact" w:val="720"/>
          <w:jc w:val="center"/>
        </w:trPr>
        <w:tc>
          <w:tcPr>
            <w:tcW w:w="10800" w:type="dxa"/>
          </w:tcPr>
          <w:p w14:paraId="274DC0F3" w14:textId="3BE64018" w:rsidR="00F50096"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4A8101" w14:textId="77777777" w:rsidR="004A3ACB" w:rsidRPr="004A3ACB" w:rsidRDefault="004A3ACB" w:rsidP="004A3ACB">
      <w:r w:rsidRPr="004A3ACB">
        <w:t>If the goal is not met, describe the specific impediments encountered despite genuine outreach:</w:t>
      </w:r>
    </w:p>
    <w:tbl>
      <w:tblPr>
        <w:tblStyle w:val="TableGridLight"/>
        <w:tblW w:w="10800" w:type="dxa"/>
        <w:jc w:val="center"/>
        <w:tblLayout w:type="fixed"/>
        <w:tblLook w:val="04A0" w:firstRow="1" w:lastRow="0" w:firstColumn="1" w:lastColumn="0" w:noHBand="0" w:noVBand="1"/>
      </w:tblPr>
      <w:tblGrid>
        <w:gridCol w:w="10800"/>
      </w:tblGrid>
      <w:tr w:rsidR="00F50096" w14:paraId="37AB3025" w14:textId="77777777" w:rsidTr="00B9639E">
        <w:trPr>
          <w:cantSplit/>
          <w:trHeight w:hRule="exact" w:val="720"/>
          <w:jc w:val="center"/>
        </w:trPr>
        <w:tc>
          <w:tcPr>
            <w:tcW w:w="10800" w:type="dxa"/>
          </w:tcPr>
          <w:p w14:paraId="5BD93AA2" w14:textId="0B35A78C" w:rsidR="00F50096"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2B18E2" w14:textId="77777777" w:rsidR="00B9639E" w:rsidRDefault="00B9639E">
      <w:pPr>
        <w:spacing w:before="0" w:after="160"/>
        <w:rPr>
          <w:rFonts w:asciiTheme="majorHAnsi" w:eastAsiaTheme="majorEastAsia" w:hAnsiTheme="majorHAnsi" w:cstheme="majorBidi"/>
          <w:b/>
          <w:color w:val="003F88"/>
          <w:sz w:val="32"/>
          <w:szCs w:val="40"/>
        </w:rPr>
      </w:pPr>
      <w:r>
        <w:br w:type="page"/>
      </w:r>
    </w:p>
    <w:p w14:paraId="539238DC" w14:textId="7F33B170" w:rsidR="004A3ACB" w:rsidRPr="004A3ACB" w:rsidRDefault="004A3ACB" w:rsidP="00165301">
      <w:pPr>
        <w:pStyle w:val="Heading1"/>
      </w:pPr>
      <w:r w:rsidRPr="004A3ACB">
        <w:lastRenderedPageBreak/>
        <w:t>C</w:t>
      </w:r>
      <w:r w:rsidR="00DB3EA0">
        <w:t>ertification</w:t>
      </w:r>
    </w:p>
    <w:p w14:paraId="2B9C29EA" w14:textId="77777777" w:rsidR="004A3ACB" w:rsidRPr="004A3ACB" w:rsidRDefault="004A3ACB" w:rsidP="004A3ACB">
      <w:r w:rsidRPr="004A3ACB">
        <w:t>I certify that:</w:t>
      </w:r>
    </w:p>
    <w:p w14:paraId="2100AF41" w14:textId="77777777" w:rsidR="004A3ACB" w:rsidRPr="004A3ACB" w:rsidRDefault="004A3ACB" w:rsidP="00416999">
      <w:pPr>
        <w:numPr>
          <w:ilvl w:val="0"/>
          <w:numId w:val="2"/>
        </w:numPr>
        <w:spacing w:before="0" w:after="0"/>
        <w:contextualSpacing/>
      </w:pPr>
      <w:r w:rsidRPr="004A3ACB">
        <w:t>The information provided in this Good Faith Effort Form is true and correct;</w:t>
      </w:r>
    </w:p>
    <w:p w14:paraId="325021C3" w14:textId="77777777" w:rsidR="004A3ACB" w:rsidRPr="004A3ACB" w:rsidRDefault="004A3ACB" w:rsidP="00416999">
      <w:pPr>
        <w:numPr>
          <w:ilvl w:val="0"/>
          <w:numId w:val="2"/>
        </w:numPr>
        <w:spacing w:before="0" w:after="0"/>
        <w:contextualSpacing/>
      </w:pPr>
      <w:r w:rsidRPr="004A3ACB">
        <w:t>Our firm did not artificially reduce subcontracting opportunities;</w:t>
      </w:r>
    </w:p>
    <w:p w14:paraId="472C04D0" w14:textId="77777777" w:rsidR="004A3ACB" w:rsidRPr="004A3ACB" w:rsidRDefault="004A3ACB" w:rsidP="00416999">
      <w:pPr>
        <w:numPr>
          <w:ilvl w:val="0"/>
          <w:numId w:val="2"/>
        </w:numPr>
        <w:spacing w:before="0" w:after="0"/>
        <w:contextualSpacing/>
      </w:pPr>
      <w:r w:rsidRPr="004A3ACB">
        <w:t>All SBEs listed were contacted for scopes matching their certified NAICS codes;</w:t>
      </w:r>
    </w:p>
    <w:p w14:paraId="7EC18AA2" w14:textId="77777777" w:rsidR="004A3ACB" w:rsidRPr="004A3ACB" w:rsidRDefault="004A3ACB" w:rsidP="00416999">
      <w:pPr>
        <w:numPr>
          <w:ilvl w:val="0"/>
          <w:numId w:val="2"/>
        </w:numPr>
        <w:spacing w:before="0" w:after="0"/>
        <w:contextualSpacing/>
      </w:pPr>
      <w:r w:rsidRPr="004A3ACB">
        <w:t>All work proposed for SBE participation will be performed under a CUF; and</w:t>
      </w:r>
    </w:p>
    <w:p w14:paraId="051E163F" w14:textId="3DFBE70C" w:rsidR="00D67570" w:rsidRDefault="004A3ACB" w:rsidP="00416999">
      <w:pPr>
        <w:numPr>
          <w:ilvl w:val="0"/>
          <w:numId w:val="2"/>
        </w:numPr>
        <w:spacing w:before="0" w:after="0"/>
        <w:contextualSpacing/>
      </w:pPr>
      <w:r w:rsidRPr="004A3ACB">
        <w:t>Documentation attached is accurate and complete.</w:t>
      </w:r>
    </w:p>
    <w:p w14:paraId="2C6F625D" w14:textId="0F7E13CB" w:rsidR="00D67570" w:rsidRPr="004A3ACB" w:rsidRDefault="00D67570" w:rsidP="00940207">
      <w:r w:rsidRPr="00D67570">
        <w:t>We understand that Good Faith Efforts and SBE participation commitments are subject to monitoring and compliance review throughout the life of the contract.</w:t>
      </w:r>
    </w:p>
    <w:tbl>
      <w:tblPr>
        <w:tblStyle w:val="TableGridLight"/>
        <w:tblW w:w="10800" w:type="dxa"/>
        <w:tblLayout w:type="fixed"/>
        <w:tblLook w:val="04A0" w:firstRow="1" w:lastRow="0" w:firstColumn="1" w:lastColumn="0" w:noHBand="0" w:noVBand="1"/>
      </w:tblPr>
      <w:tblGrid>
        <w:gridCol w:w="2245"/>
        <w:gridCol w:w="8555"/>
      </w:tblGrid>
      <w:tr w:rsidR="00165301" w14:paraId="486C909A" w14:textId="77777777">
        <w:trPr>
          <w:trHeight w:val="720"/>
        </w:trPr>
        <w:tc>
          <w:tcPr>
            <w:tcW w:w="2245" w:type="dxa"/>
          </w:tcPr>
          <w:p w14:paraId="5D906891" w14:textId="77777777" w:rsidR="00165301" w:rsidRDefault="00165301">
            <w:pPr>
              <w:pStyle w:val="LabelText"/>
            </w:pPr>
            <w:r>
              <w:t>Officer Signature:</w:t>
            </w:r>
          </w:p>
        </w:tc>
        <w:tc>
          <w:tcPr>
            <w:tcW w:w="8555" w:type="dxa"/>
          </w:tcPr>
          <w:p w14:paraId="08087B3D" w14:textId="77777777" w:rsidR="00165301" w:rsidRDefault="00165301">
            <w:pPr>
              <w:pStyle w:val="LabelText"/>
            </w:pPr>
          </w:p>
        </w:tc>
      </w:tr>
      <w:tr w:rsidR="00165301" w14:paraId="5C79DFC0" w14:textId="77777777">
        <w:tc>
          <w:tcPr>
            <w:tcW w:w="2245" w:type="dxa"/>
          </w:tcPr>
          <w:p w14:paraId="07F43BB1" w14:textId="77777777" w:rsidR="00165301" w:rsidRDefault="00165301">
            <w:pPr>
              <w:pStyle w:val="LabelText"/>
            </w:pPr>
            <w:r>
              <w:t>Printed Name:</w:t>
            </w:r>
          </w:p>
        </w:tc>
        <w:tc>
          <w:tcPr>
            <w:tcW w:w="8555" w:type="dxa"/>
          </w:tcPr>
          <w:p w14:paraId="3FA29D50" w14:textId="24695CA2" w:rsidR="00165301"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5301" w14:paraId="344772B5" w14:textId="77777777">
        <w:tc>
          <w:tcPr>
            <w:tcW w:w="2245" w:type="dxa"/>
          </w:tcPr>
          <w:p w14:paraId="4A89B2D9" w14:textId="77777777" w:rsidR="00165301" w:rsidRDefault="00165301">
            <w:pPr>
              <w:pStyle w:val="LabelText"/>
            </w:pPr>
            <w:r>
              <w:t>Title:</w:t>
            </w:r>
          </w:p>
        </w:tc>
        <w:tc>
          <w:tcPr>
            <w:tcW w:w="8555" w:type="dxa"/>
          </w:tcPr>
          <w:p w14:paraId="1F9F1077" w14:textId="79138438" w:rsidR="00165301"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5301" w14:paraId="2A7F157F" w14:textId="77777777">
        <w:tc>
          <w:tcPr>
            <w:tcW w:w="2245" w:type="dxa"/>
          </w:tcPr>
          <w:p w14:paraId="34085C8D" w14:textId="77777777" w:rsidR="00165301" w:rsidRDefault="00165301">
            <w:pPr>
              <w:pStyle w:val="LabelText"/>
            </w:pPr>
            <w:r>
              <w:t>Date:</w:t>
            </w:r>
          </w:p>
        </w:tc>
        <w:tc>
          <w:tcPr>
            <w:tcW w:w="8555" w:type="dxa"/>
          </w:tcPr>
          <w:p w14:paraId="3FD35C0C" w14:textId="7CC46295" w:rsidR="00165301"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47FBC5" w14:textId="77777777" w:rsidR="004A3ACB" w:rsidRDefault="004A3ACB" w:rsidP="00DB3EA0"/>
    <w:sectPr w:rsidR="004A3ACB" w:rsidSect="00D8120A">
      <w:headerReference w:type="default" r:id="rId15"/>
      <w:footerReference w:type="default" r:id="rId16"/>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6773" w14:textId="77777777" w:rsidR="00BF7478" w:rsidRDefault="00BF7478" w:rsidP="004A3ACB">
      <w:pPr>
        <w:spacing w:after="0" w:line="240" w:lineRule="auto"/>
      </w:pPr>
      <w:r>
        <w:separator/>
      </w:r>
    </w:p>
  </w:endnote>
  <w:endnote w:type="continuationSeparator" w:id="0">
    <w:p w14:paraId="670933CE" w14:textId="77777777" w:rsidR="00BF7478" w:rsidRDefault="00BF7478" w:rsidP="004A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2CAC" w14:textId="39DA0165" w:rsidR="00253C37" w:rsidRDefault="00B21FDA" w:rsidP="00253C37">
    <w:pPr>
      <w:pStyle w:val="FormFooterStyle"/>
    </w:pPr>
    <w:sdt>
      <w:sdtPr>
        <w:id w:val="-117605840"/>
        <w:placeholder>
          <w:docPart w:val="F02812CC315F4B1191F5BD542A0314C2"/>
        </w:placeholder>
      </w:sdtPr>
      <w:sdtEndPr/>
      <w:sdtContent>
        <w:r w:rsidR="00253C37">
          <w:t>BEH-FRM-607.SAW</w:t>
        </w:r>
      </w:sdtContent>
    </w:sdt>
    <w:r w:rsidR="00253C37" w:rsidRPr="0076697E">
      <w:tab/>
      <w:t xml:space="preserve">Revision Date: </w:t>
    </w:r>
    <w:r w:rsidR="00253C37">
      <w:t>2026.03.</w:t>
    </w:r>
    <w:r>
      <w:t>19</w:t>
    </w:r>
    <w:r w:rsidR="00253C37" w:rsidRPr="0076697E">
      <w:tab/>
      <w:t xml:space="preserve">Page </w:t>
    </w:r>
    <w:r w:rsidR="00253C37" w:rsidRPr="0076697E">
      <w:fldChar w:fldCharType="begin"/>
    </w:r>
    <w:r w:rsidR="00253C37" w:rsidRPr="0076697E">
      <w:instrText xml:space="preserve"> PAGE   \* MERGEFORMAT </w:instrText>
    </w:r>
    <w:r w:rsidR="00253C37" w:rsidRPr="0076697E">
      <w:fldChar w:fldCharType="separate"/>
    </w:r>
    <w:r w:rsidR="00253C37" w:rsidRPr="0076697E">
      <w:t>1</w:t>
    </w:r>
    <w:r w:rsidR="00253C37" w:rsidRPr="0076697E">
      <w:fldChar w:fldCharType="end"/>
    </w:r>
    <w:r w:rsidR="00253C37" w:rsidRPr="0076697E">
      <w:t xml:space="preserve"> of </w:t>
    </w:r>
    <w:fldSimple w:instr=" NUMPAGES   \* MERGEFORMAT ">
      <w:r w:rsidR="00253C37" w:rsidRPr="0076697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C3C1" w14:textId="267BEC4A" w:rsidR="005474BF" w:rsidRDefault="00B21FDA" w:rsidP="005474BF">
    <w:pPr>
      <w:pStyle w:val="FormFooterStyle"/>
      <w:tabs>
        <w:tab w:val="clear" w:pos="5400"/>
        <w:tab w:val="clear" w:pos="10800"/>
        <w:tab w:val="center" w:pos="7200"/>
        <w:tab w:val="right" w:pos="14400"/>
      </w:tabs>
    </w:pPr>
    <w:sdt>
      <w:sdtPr>
        <w:id w:val="-1731151270"/>
        <w:placeholder>
          <w:docPart w:val="1712C2CDE98943ADA76954C371910E1F"/>
        </w:placeholder>
      </w:sdtPr>
      <w:sdtEndPr/>
      <w:sdtContent>
        <w:r w:rsidR="005474BF">
          <w:t>BEH-FRM-607.SAW</w:t>
        </w:r>
      </w:sdtContent>
    </w:sdt>
    <w:r w:rsidR="005474BF" w:rsidRPr="0076697E">
      <w:tab/>
      <w:t xml:space="preserve">Revision Date: </w:t>
    </w:r>
    <w:r w:rsidR="005474BF">
      <w:t>2026.03.</w:t>
    </w:r>
    <w:r>
      <w:t>19</w:t>
    </w:r>
    <w:r w:rsidR="005474BF" w:rsidRPr="0076697E">
      <w:tab/>
      <w:t xml:space="preserve">Page </w:t>
    </w:r>
    <w:r w:rsidR="005474BF" w:rsidRPr="0076697E">
      <w:fldChar w:fldCharType="begin"/>
    </w:r>
    <w:r w:rsidR="005474BF" w:rsidRPr="0076697E">
      <w:instrText xml:space="preserve"> PAGE   \* MERGEFORMAT </w:instrText>
    </w:r>
    <w:r w:rsidR="005474BF" w:rsidRPr="0076697E">
      <w:fldChar w:fldCharType="separate"/>
    </w:r>
    <w:r w:rsidR="005474BF" w:rsidRPr="0076697E">
      <w:t>1</w:t>
    </w:r>
    <w:r w:rsidR="005474BF" w:rsidRPr="0076697E">
      <w:fldChar w:fldCharType="end"/>
    </w:r>
    <w:r w:rsidR="005474BF" w:rsidRPr="0076697E">
      <w:t xml:space="preserve"> of </w:t>
    </w:r>
    <w:fldSimple w:instr=" NUMPAGES   \* MERGEFORMAT ">
      <w:r w:rsidR="005474BF" w:rsidRPr="0076697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1FE7" w14:textId="08F4E9CC" w:rsidR="005474BF" w:rsidRDefault="00B21FDA" w:rsidP="00253C37">
    <w:pPr>
      <w:pStyle w:val="FormFooterStyle"/>
    </w:pPr>
    <w:sdt>
      <w:sdtPr>
        <w:id w:val="484898142"/>
        <w:placeholder>
          <w:docPart w:val="00BB590D16324B83988282F26FF613FB"/>
        </w:placeholder>
      </w:sdtPr>
      <w:sdtEndPr/>
      <w:sdtContent>
        <w:r w:rsidR="005474BF">
          <w:t>BEH-FRM-607.SAW</w:t>
        </w:r>
      </w:sdtContent>
    </w:sdt>
    <w:r w:rsidR="005474BF" w:rsidRPr="0076697E">
      <w:tab/>
      <w:t xml:space="preserve">Revision Date: </w:t>
    </w:r>
    <w:r w:rsidR="005474BF">
      <w:t>2026.03.</w:t>
    </w:r>
    <w:r>
      <w:t>19</w:t>
    </w:r>
    <w:r w:rsidR="005474BF" w:rsidRPr="0076697E">
      <w:tab/>
      <w:t xml:space="preserve">Page </w:t>
    </w:r>
    <w:r w:rsidR="005474BF" w:rsidRPr="0076697E">
      <w:fldChar w:fldCharType="begin"/>
    </w:r>
    <w:r w:rsidR="005474BF" w:rsidRPr="0076697E">
      <w:instrText xml:space="preserve"> PAGE   \* MERGEFORMAT </w:instrText>
    </w:r>
    <w:r w:rsidR="005474BF" w:rsidRPr="0076697E">
      <w:fldChar w:fldCharType="separate"/>
    </w:r>
    <w:r w:rsidR="005474BF" w:rsidRPr="0076697E">
      <w:t>1</w:t>
    </w:r>
    <w:r w:rsidR="005474BF" w:rsidRPr="0076697E">
      <w:fldChar w:fldCharType="end"/>
    </w:r>
    <w:r w:rsidR="005474BF" w:rsidRPr="0076697E">
      <w:t xml:space="preserve"> of </w:t>
    </w:r>
    <w:fldSimple w:instr=" NUMPAGES   \* MERGEFORMAT ">
      <w:r w:rsidR="005474BF" w:rsidRPr="0076697E">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555D" w14:textId="77777777" w:rsidR="00BF7478" w:rsidRDefault="00BF7478" w:rsidP="004A3ACB">
      <w:pPr>
        <w:spacing w:after="0" w:line="240" w:lineRule="auto"/>
      </w:pPr>
      <w:r>
        <w:separator/>
      </w:r>
    </w:p>
  </w:footnote>
  <w:footnote w:type="continuationSeparator" w:id="0">
    <w:p w14:paraId="267D4FCC" w14:textId="77777777" w:rsidR="00BF7478" w:rsidRDefault="00BF7478" w:rsidP="004A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514A" w14:textId="50AB0255" w:rsidR="006367CF" w:rsidRPr="006B64C7" w:rsidRDefault="006367CF">
    <w:pPr>
      <w:pStyle w:val="Header"/>
      <w:rPr>
        <w:b w:val="0"/>
        <w:bCs w:val="0"/>
      </w:rPr>
    </w:pPr>
    <w:r w:rsidRPr="006B64C7">
      <w:rPr>
        <w:b w:val="0"/>
        <w:bCs w:val="0"/>
      </w:rPr>
      <w:drawing>
        <wp:anchor distT="0" distB="0" distL="114300" distR="114300" simplePos="0" relativeHeight="251658240" behindDoc="0" locked="0" layoutInCell="1" allowOverlap="1" wp14:anchorId="1C4729A4" wp14:editId="71152DED">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403962">
      <w:t>eveloping</w:t>
    </w:r>
    <w:r w:rsidRPr="006B64C7">
      <w:t xml:space="preserve"> Regional Inclusive Vendor Enterprise</w:t>
    </w:r>
  </w:p>
  <w:p w14:paraId="7853625E" w14:textId="3BCC4D13" w:rsidR="006367CF" w:rsidRPr="006B64C7" w:rsidRDefault="00D8120A">
    <w:pPr>
      <w:pStyle w:val="Header"/>
      <w:rPr>
        <w:b w:val="0"/>
        <w:bCs w:val="0"/>
      </w:rPr>
    </w:pPr>
    <w:r>
      <w:t>SBE Good Faith Effort Documentation Form</w:t>
    </w:r>
  </w:p>
  <w:p w14:paraId="26B188BF" w14:textId="39637614" w:rsidR="004A3ACB" w:rsidRPr="004A3ACB" w:rsidRDefault="006367CF">
    <w:pPr>
      <w:pStyle w:val="Header"/>
      <w:rPr>
        <w:b w:val="0"/>
        <w:bCs w:val="0"/>
      </w:rPr>
    </w:pPr>
    <w:r w:rsidRPr="006367CF">
      <w:t>BEH-FRM-607.SAW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A7D3" w14:textId="77777777" w:rsidR="00A8261A" w:rsidRPr="006B64C7" w:rsidRDefault="00A8261A" w:rsidP="00332FA9">
    <w:pPr>
      <w:pStyle w:val="Header"/>
      <w:ind w:left="8640"/>
      <w:rPr>
        <w:b w:val="0"/>
        <w:bCs w:val="0"/>
      </w:rPr>
    </w:pPr>
    <w:r w:rsidRPr="006B64C7">
      <w:rPr>
        <w:b w:val="0"/>
        <w:bCs w:val="0"/>
      </w:rPr>
      <w:drawing>
        <wp:anchor distT="0" distB="0" distL="114300" distR="114300" simplePos="0" relativeHeight="251658241" behindDoc="0" locked="0" layoutInCell="1" allowOverlap="1" wp14:anchorId="6297BA2E" wp14:editId="71CE72DD">
          <wp:simplePos x="0" y="0"/>
          <wp:positionH relativeFrom="margin">
            <wp:posOffset>-69215</wp:posOffset>
          </wp:positionH>
          <wp:positionV relativeFrom="page">
            <wp:posOffset>378724</wp:posOffset>
          </wp:positionV>
          <wp:extent cx="2743200" cy="694690"/>
          <wp:effectExtent l="0" t="0" r="0" b="0"/>
          <wp:wrapNone/>
          <wp:docPr id="122738050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18520DFD" w14:textId="77777777" w:rsidR="00A8261A" w:rsidRPr="006B64C7" w:rsidRDefault="00A8261A" w:rsidP="00332FA9">
    <w:pPr>
      <w:pStyle w:val="Header"/>
      <w:ind w:left="8640"/>
      <w:rPr>
        <w:b w:val="0"/>
        <w:bCs w:val="0"/>
      </w:rPr>
    </w:pPr>
    <w:r>
      <w:t>SBE Good Faith Effort Documentation Form</w:t>
    </w:r>
  </w:p>
  <w:p w14:paraId="77D72D77" w14:textId="77777777" w:rsidR="00A8261A" w:rsidRPr="004A3ACB" w:rsidRDefault="00A8261A" w:rsidP="00332FA9">
    <w:pPr>
      <w:pStyle w:val="Header"/>
      <w:ind w:left="8640"/>
      <w:rPr>
        <w:b w:val="0"/>
        <w:bCs w:val="0"/>
      </w:rPr>
    </w:pPr>
    <w:r w:rsidRPr="006367CF">
      <w:t>BEH-FRM-607.SAW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597" w14:textId="77777777" w:rsidR="002C60AB" w:rsidRPr="006B64C7" w:rsidRDefault="002C60AB">
    <w:pPr>
      <w:pStyle w:val="Header"/>
      <w:rPr>
        <w:b w:val="0"/>
        <w:bCs w:val="0"/>
      </w:rPr>
    </w:pPr>
    <w:r w:rsidRPr="006B64C7">
      <w:rPr>
        <w:b w:val="0"/>
        <w:bCs w:val="0"/>
      </w:rPr>
      <w:drawing>
        <wp:anchor distT="0" distB="0" distL="114300" distR="114300" simplePos="0" relativeHeight="251658242" behindDoc="0" locked="0" layoutInCell="1" allowOverlap="1" wp14:anchorId="617F789E" wp14:editId="72433530">
          <wp:simplePos x="0" y="0"/>
          <wp:positionH relativeFrom="margin">
            <wp:posOffset>-69215</wp:posOffset>
          </wp:positionH>
          <wp:positionV relativeFrom="page">
            <wp:posOffset>378724</wp:posOffset>
          </wp:positionV>
          <wp:extent cx="2743200" cy="694690"/>
          <wp:effectExtent l="0" t="0" r="0" b="0"/>
          <wp:wrapNone/>
          <wp:docPr id="128103866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66A023B7" w14:textId="77777777" w:rsidR="002C60AB" w:rsidRPr="006B64C7" w:rsidRDefault="002C60AB">
    <w:pPr>
      <w:pStyle w:val="Header"/>
      <w:rPr>
        <w:b w:val="0"/>
        <w:bCs w:val="0"/>
      </w:rPr>
    </w:pPr>
    <w:r>
      <w:t>SBE Good Faith Effort Documentation Form</w:t>
    </w:r>
  </w:p>
  <w:p w14:paraId="4454EDBA" w14:textId="77777777" w:rsidR="002C60AB" w:rsidRPr="004A3ACB" w:rsidRDefault="002C60AB">
    <w:pPr>
      <w:pStyle w:val="Header"/>
      <w:rPr>
        <w:b w:val="0"/>
        <w:bCs w:val="0"/>
      </w:rPr>
    </w:pPr>
    <w:r w:rsidRPr="006367CF">
      <w:t>BEH-FRM-607.SAW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E72"/>
    <w:multiLevelType w:val="hybridMultilevel"/>
    <w:tmpl w:val="0EE4A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6434"/>
    <w:multiLevelType w:val="multilevel"/>
    <w:tmpl w:val="D3A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A34B5"/>
    <w:multiLevelType w:val="multilevel"/>
    <w:tmpl w:val="620E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64140">
    <w:abstractNumId w:val="2"/>
  </w:num>
  <w:num w:numId="2" w16cid:durableId="1180004079">
    <w:abstractNumId w:val="1"/>
  </w:num>
  <w:num w:numId="3" w16cid:durableId="186640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KDWHI2yaGvqZwL4V3daEuixFjViqRe19mr980MiYla/0kOM6zkVh6o5DExwYMOxKVdNS9CRiCwY+3l/xzfGZwQ==" w:salt="JCZfSf9ILp2ug0XpMXzrO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CB"/>
    <w:rsid w:val="000026F0"/>
    <w:rsid w:val="00004269"/>
    <w:rsid w:val="00012D35"/>
    <w:rsid w:val="00013232"/>
    <w:rsid w:val="000154B6"/>
    <w:rsid w:val="00030BA5"/>
    <w:rsid w:val="000555A5"/>
    <w:rsid w:val="000602A1"/>
    <w:rsid w:val="000628E7"/>
    <w:rsid w:val="00065449"/>
    <w:rsid w:val="00065A07"/>
    <w:rsid w:val="00080321"/>
    <w:rsid w:val="00082F9B"/>
    <w:rsid w:val="000C2FCB"/>
    <w:rsid w:val="000C3FF9"/>
    <w:rsid w:val="000D7D47"/>
    <w:rsid w:val="000E7C3C"/>
    <w:rsid w:val="000F0554"/>
    <w:rsid w:val="000F4025"/>
    <w:rsid w:val="00102FF3"/>
    <w:rsid w:val="00111FC1"/>
    <w:rsid w:val="00137F53"/>
    <w:rsid w:val="001408DD"/>
    <w:rsid w:val="00144E77"/>
    <w:rsid w:val="00165301"/>
    <w:rsid w:val="001767E2"/>
    <w:rsid w:val="001844C1"/>
    <w:rsid w:val="00185C36"/>
    <w:rsid w:val="00197C02"/>
    <w:rsid w:val="001A093B"/>
    <w:rsid w:val="001A2AA7"/>
    <w:rsid w:val="001B4A56"/>
    <w:rsid w:val="001F4579"/>
    <w:rsid w:val="001F7DCF"/>
    <w:rsid w:val="00201AF9"/>
    <w:rsid w:val="002111EA"/>
    <w:rsid w:val="00213BFE"/>
    <w:rsid w:val="00220A49"/>
    <w:rsid w:val="002309C2"/>
    <w:rsid w:val="00240CFE"/>
    <w:rsid w:val="00253C37"/>
    <w:rsid w:val="002717D9"/>
    <w:rsid w:val="002721C0"/>
    <w:rsid w:val="002736BE"/>
    <w:rsid w:val="002769A7"/>
    <w:rsid w:val="00282729"/>
    <w:rsid w:val="00292763"/>
    <w:rsid w:val="002A12B7"/>
    <w:rsid w:val="002A4C71"/>
    <w:rsid w:val="002A70FA"/>
    <w:rsid w:val="002C02DF"/>
    <w:rsid w:val="002C60AB"/>
    <w:rsid w:val="002C7D51"/>
    <w:rsid w:val="002D0B29"/>
    <w:rsid w:val="002D5170"/>
    <w:rsid w:val="002D58B0"/>
    <w:rsid w:val="002D5EF1"/>
    <w:rsid w:val="002F4F42"/>
    <w:rsid w:val="002F615A"/>
    <w:rsid w:val="003022C5"/>
    <w:rsid w:val="00306C3E"/>
    <w:rsid w:val="003239C8"/>
    <w:rsid w:val="00325469"/>
    <w:rsid w:val="00332FA9"/>
    <w:rsid w:val="003337D3"/>
    <w:rsid w:val="00334D0D"/>
    <w:rsid w:val="00352D11"/>
    <w:rsid w:val="00361A78"/>
    <w:rsid w:val="00365178"/>
    <w:rsid w:val="00365CB1"/>
    <w:rsid w:val="00373EEE"/>
    <w:rsid w:val="0037753D"/>
    <w:rsid w:val="003A4A28"/>
    <w:rsid w:val="003B19DD"/>
    <w:rsid w:val="003F0F6D"/>
    <w:rsid w:val="00400B5D"/>
    <w:rsid w:val="00403962"/>
    <w:rsid w:val="004111AB"/>
    <w:rsid w:val="00416999"/>
    <w:rsid w:val="00417980"/>
    <w:rsid w:val="00436582"/>
    <w:rsid w:val="0044544B"/>
    <w:rsid w:val="00462DCB"/>
    <w:rsid w:val="004666B1"/>
    <w:rsid w:val="004A280D"/>
    <w:rsid w:val="004A3863"/>
    <w:rsid w:val="004A3ACB"/>
    <w:rsid w:val="004B372E"/>
    <w:rsid w:val="004B743E"/>
    <w:rsid w:val="004C4B5E"/>
    <w:rsid w:val="004D18EC"/>
    <w:rsid w:val="004E64A1"/>
    <w:rsid w:val="004E7D1B"/>
    <w:rsid w:val="004F225A"/>
    <w:rsid w:val="004F3DE9"/>
    <w:rsid w:val="004F55E2"/>
    <w:rsid w:val="00503014"/>
    <w:rsid w:val="00507060"/>
    <w:rsid w:val="005079EB"/>
    <w:rsid w:val="00507FAA"/>
    <w:rsid w:val="005146F4"/>
    <w:rsid w:val="00521029"/>
    <w:rsid w:val="00533F4D"/>
    <w:rsid w:val="005342E1"/>
    <w:rsid w:val="005474BF"/>
    <w:rsid w:val="00560311"/>
    <w:rsid w:val="005632F0"/>
    <w:rsid w:val="00570A59"/>
    <w:rsid w:val="00571D98"/>
    <w:rsid w:val="005768BE"/>
    <w:rsid w:val="00576AE5"/>
    <w:rsid w:val="0057745F"/>
    <w:rsid w:val="00587429"/>
    <w:rsid w:val="00590BF7"/>
    <w:rsid w:val="005940CD"/>
    <w:rsid w:val="005A4B1B"/>
    <w:rsid w:val="005A65A4"/>
    <w:rsid w:val="005A7F84"/>
    <w:rsid w:val="005B719B"/>
    <w:rsid w:val="005C529E"/>
    <w:rsid w:val="005C5A71"/>
    <w:rsid w:val="005E223C"/>
    <w:rsid w:val="005E5D5B"/>
    <w:rsid w:val="005F4256"/>
    <w:rsid w:val="005F4A1B"/>
    <w:rsid w:val="005F4AD4"/>
    <w:rsid w:val="00600097"/>
    <w:rsid w:val="006025DC"/>
    <w:rsid w:val="00604A13"/>
    <w:rsid w:val="006067D3"/>
    <w:rsid w:val="0061484B"/>
    <w:rsid w:val="0061573B"/>
    <w:rsid w:val="00620CDD"/>
    <w:rsid w:val="00623CFA"/>
    <w:rsid w:val="00624605"/>
    <w:rsid w:val="00626852"/>
    <w:rsid w:val="00632A44"/>
    <w:rsid w:val="00636357"/>
    <w:rsid w:val="006367CF"/>
    <w:rsid w:val="006463B8"/>
    <w:rsid w:val="00666994"/>
    <w:rsid w:val="006669BF"/>
    <w:rsid w:val="00670821"/>
    <w:rsid w:val="006721FF"/>
    <w:rsid w:val="00682CF6"/>
    <w:rsid w:val="00685FE9"/>
    <w:rsid w:val="006A1C7B"/>
    <w:rsid w:val="006A3A52"/>
    <w:rsid w:val="006B1F99"/>
    <w:rsid w:val="006B200F"/>
    <w:rsid w:val="006C135F"/>
    <w:rsid w:val="006C536F"/>
    <w:rsid w:val="006D1934"/>
    <w:rsid w:val="006E3BBA"/>
    <w:rsid w:val="006E6236"/>
    <w:rsid w:val="006E6E07"/>
    <w:rsid w:val="006F093F"/>
    <w:rsid w:val="0072665B"/>
    <w:rsid w:val="00730D2A"/>
    <w:rsid w:val="00754DD6"/>
    <w:rsid w:val="007664D2"/>
    <w:rsid w:val="007824B0"/>
    <w:rsid w:val="007925DF"/>
    <w:rsid w:val="007A2BCA"/>
    <w:rsid w:val="007B38C7"/>
    <w:rsid w:val="007B60C3"/>
    <w:rsid w:val="007E1420"/>
    <w:rsid w:val="007E2A2F"/>
    <w:rsid w:val="007E2E44"/>
    <w:rsid w:val="007E3C44"/>
    <w:rsid w:val="007E74BD"/>
    <w:rsid w:val="007E77F9"/>
    <w:rsid w:val="00804A6D"/>
    <w:rsid w:val="0080609A"/>
    <w:rsid w:val="00817EB1"/>
    <w:rsid w:val="00831B74"/>
    <w:rsid w:val="00837CED"/>
    <w:rsid w:val="00837D74"/>
    <w:rsid w:val="00855E3F"/>
    <w:rsid w:val="008725A5"/>
    <w:rsid w:val="008736DA"/>
    <w:rsid w:val="008870C8"/>
    <w:rsid w:val="008949D9"/>
    <w:rsid w:val="008A473E"/>
    <w:rsid w:val="008A4AF8"/>
    <w:rsid w:val="008B6148"/>
    <w:rsid w:val="008F10D6"/>
    <w:rsid w:val="008F711B"/>
    <w:rsid w:val="008F79BB"/>
    <w:rsid w:val="0090563C"/>
    <w:rsid w:val="009057D4"/>
    <w:rsid w:val="00940207"/>
    <w:rsid w:val="00951518"/>
    <w:rsid w:val="00960E9D"/>
    <w:rsid w:val="00973D5C"/>
    <w:rsid w:val="009910C7"/>
    <w:rsid w:val="009B3ED8"/>
    <w:rsid w:val="009B56C5"/>
    <w:rsid w:val="009C0CB1"/>
    <w:rsid w:val="009C39FD"/>
    <w:rsid w:val="009C7E08"/>
    <w:rsid w:val="009D0094"/>
    <w:rsid w:val="009D1CC0"/>
    <w:rsid w:val="009E3F5A"/>
    <w:rsid w:val="009E5EF1"/>
    <w:rsid w:val="009F43E6"/>
    <w:rsid w:val="00A07016"/>
    <w:rsid w:val="00A1389B"/>
    <w:rsid w:val="00A24274"/>
    <w:rsid w:val="00A3000B"/>
    <w:rsid w:val="00A37F9E"/>
    <w:rsid w:val="00A40AD1"/>
    <w:rsid w:val="00A5081A"/>
    <w:rsid w:val="00A51613"/>
    <w:rsid w:val="00A8261A"/>
    <w:rsid w:val="00A853EA"/>
    <w:rsid w:val="00A9208D"/>
    <w:rsid w:val="00A947CC"/>
    <w:rsid w:val="00A9547C"/>
    <w:rsid w:val="00AA32EC"/>
    <w:rsid w:val="00AA5036"/>
    <w:rsid w:val="00AA5A3A"/>
    <w:rsid w:val="00AA62F9"/>
    <w:rsid w:val="00AB0857"/>
    <w:rsid w:val="00AC348D"/>
    <w:rsid w:val="00AD03F5"/>
    <w:rsid w:val="00AD519D"/>
    <w:rsid w:val="00AD692A"/>
    <w:rsid w:val="00AE2888"/>
    <w:rsid w:val="00AF5C71"/>
    <w:rsid w:val="00AF69EC"/>
    <w:rsid w:val="00B03EE8"/>
    <w:rsid w:val="00B174C7"/>
    <w:rsid w:val="00B21FDA"/>
    <w:rsid w:val="00B26DD8"/>
    <w:rsid w:val="00B47949"/>
    <w:rsid w:val="00B5624F"/>
    <w:rsid w:val="00B64D8E"/>
    <w:rsid w:val="00B76E43"/>
    <w:rsid w:val="00B80353"/>
    <w:rsid w:val="00B82F44"/>
    <w:rsid w:val="00B85796"/>
    <w:rsid w:val="00B87B35"/>
    <w:rsid w:val="00B9291D"/>
    <w:rsid w:val="00B9639E"/>
    <w:rsid w:val="00B96947"/>
    <w:rsid w:val="00BA0BCF"/>
    <w:rsid w:val="00BA1873"/>
    <w:rsid w:val="00BB4A04"/>
    <w:rsid w:val="00BB58B9"/>
    <w:rsid w:val="00BC0668"/>
    <w:rsid w:val="00BC4F82"/>
    <w:rsid w:val="00BE294B"/>
    <w:rsid w:val="00BF5DD9"/>
    <w:rsid w:val="00BF70A7"/>
    <w:rsid w:val="00BF7478"/>
    <w:rsid w:val="00C11767"/>
    <w:rsid w:val="00C16F52"/>
    <w:rsid w:val="00C202A8"/>
    <w:rsid w:val="00C25672"/>
    <w:rsid w:val="00C31D36"/>
    <w:rsid w:val="00C42738"/>
    <w:rsid w:val="00C47D47"/>
    <w:rsid w:val="00C578DA"/>
    <w:rsid w:val="00C622E5"/>
    <w:rsid w:val="00C6635F"/>
    <w:rsid w:val="00C663D5"/>
    <w:rsid w:val="00C75385"/>
    <w:rsid w:val="00C776B7"/>
    <w:rsid w:val="00C825CD"/>
    <w:rsid w:val="00C931BE"/>
    <w:rsid w:val="00C94AFA"/>
    <w:rsid w:val="00CA2369"/>
    <w:rsid w:val="00CA4260"/>
    <w:rsid w:val="00CA6FC1"/>
    <w:rsid w:val="00CB464E"/>
    <w:rsid w:val="00D14BC0"/>
    <w:rsid w:val="00D3081A"/>
    <w:rsid w:val="00D372C0"/>
    <w:rsid w:val="00D4278F"/>
    <w:rsid w:val="00D46D71"/>
    <w:rsid w:val="00D56B27"/>
    <w:rsid w:val="00D6216E"/>
    <w:rsid w:val="00D67570"/>
    <w:rsid w:val="00D707A7"/>
    <w:rsid w:val="00D8120A"/>
    <w:rsid w:val="00D82C26"/>
    <w:rsid w:val="00D83424"/>
    <w:rsid w:val="00D865E1"/>
    <w:rsid w:val="00D93FDA"/>
    <w:rsid w:val="00DB3EA0"/>
    <w:rsid w:val="00DD187C"/>
    <w:rsid w:val="00DE1FE7"/>
    <w:rsid w:val="00DF1D70"/>
    <w:rsid w:val="00E034BC"/>
    <w:rsid w:val="00E12D14"/>
    <w:rsid w:val="00E47ECA"/>
    <w:rsid w:val="00E61641"/>
    <w:rsid w:val="00E73648"/>
    <w:rsid w:val="00E7601E"/>
    <w:rsid w:val="00E76340"/>
    <w:rsid w:val="00E955A8"/>
    <w:rsid w:val="00EA6B23"/>
    <w:rsid w:val="00EA7D55"/>
    <w:rsid w:val="00EB6C3B"/>
    <w:rsid w:val="00EC21E6"/>
    <w:rsid w:val="00ED25C0"/>
    <w:rsid w:val="00ED7DF3"/>
    <w:rsid w:val="00F0448F"/>
    <w:rsid w:val="00F109ED"/>
    <w:rsid w:val="00F13D69"/>
    <w:rsid w:val="00F15645"/>
    <w:rsid w:val="00F20EBD"/>
    <w:rsid w:val="00F21055"/>
    <w:rsid w:val="00F25A49"/>
    <w:rsid w:val="00F26426"/>
    <w:rsid w:val="00F44263"/>
    <w:rsid w:val="00F44CB5"/>
    <w:rsid w:val="00F456BB"/>
    <w:rsid w:val="00F45F8A"/>
    <w:rsid w:val="00F50096"/>
    <w:rsid w:val="00F57FBB"/>
    <w:rsid w:val="00F82F91"/>
    <w:rsid w:val="00F85D1A"/>
    <w:rsid w:val="00F9503D"/>
    <w:rsid w:val="00FA2F93"/>
    <w:rsid w:val="00FB0BD6"/>
    <w:rsid w:val="00FB5E56"/>
    <w:rsid w:val="00FC7DFF"/>
    <w:rsid w:val="00FD4195"/>
    <w:rsid w:val="00FE5082"/>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9F97D5"/>
  <w15:chartTrackingRefBased/>
  <w15:docId w15:val="{62A8842F-E820-4980-A277-FF8273B4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70"/>
    <w:pPr>
      <w:spacing w:before="120" w:after="120"/>
    </w:pPr>
    <w:rPr>
      <w:rFonts w:ascii="Aptos" w:hAnsi="Aptos"/>
    </w:rPr>
  </w:style>
  <w:style w:type="paragraph" w:styleId="Heading1">
    <w:name w:val="heading 1"/>
    <w:basedOn w:val="Normal"/>
    <w:next w:val="Normal"/>
    <w:link w:val="Heading1Char"/>
    <w:uiPriority w:val="9"/>
    <w:qFormat/>
    <w:rsid w:val="00DF1D70"/>
    <w:pPr>
      <w:keepNext/>
      <w:keepLines/>
      <w:spacing w:before="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DF1D70"/>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DF1D70"/>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DF1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D7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D7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DF1D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1D70"/>
  </w:style>
  <w:style w:type="character" w:customStyle="1" w:styleId="Heading1Char">
    <w:name w:val="Heading 1 Char"/>
    <w:basedOn w:val="DefaultParagraphFont"/>
    <w:link w:val="Heading1"/>
    <w:uiPriority w:val="9"/>
    <w:rsid w:val="00DF1D70"/>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DF1D70"/>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DF1D70"/>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DF1D70"/>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DF1D70"/>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DF1D70"/>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DF1D70"/>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DF1D70"/>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DF1D70"/>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DF1D7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D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D70"/>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DF1D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D70"/>
    <w:rPr>
      <w:rFonts w:ascii="Aptos" w:hAnsi="Aptos"/>
      <w:i/>
      <w:iCs/>
      <w:color w:val="404040" w:themeColor="text1" w:themeTint="BF"/>
    </w:rPr>
  </w:style>
  <w:style w:type="paragraph" w:styleId="ListParagraph">
    <w:name w:val="List Paragraph"/>
    <w:basedOn w:val="Normal"/>
    <w:uiPriority w:val="34"/>
    <w:qFormat/>
    <w:rsid w:val="00DF1D70"/>
    <w:pPr>
      <w:ind w:left="720"/>
      <w:contextualSpacing/>
    </w:pPr>
  </w:style>
  <w:style w:type="character" w:styleId="IntenseEmphasis">
    <w:name w:val="Intense Emphasis"/>
    <w:basedOn w:val="DefaultParagraphFont"/>
    <w:uiPriority w:val="21"/>
    <w:qFormat/>
    <w:rsid w:val="00DF1D70"/>
    <w:rPr>
      <w:i/>
      <w:iCs/>
      <w:color w:val="0F4761" w:themeColor="accent1" w:themeShade="BF"/>
    </w:rPr>
  </w:style>
  <w:style w:type="paragraph" w:styleId="IntenseQuote">
    <w:name w:val="Intense Quote"/>
    <w:basedOn w:val="Normal"/>
    <w:next w:val="Normal"/>
    <w:link w:val="IntenseQuoteChar"/>
    <w:uiPriority w:val="30"/>
    <w:qFormat/>
    <w:rsid w:val="00DF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D70"/>
    <w:rPr>
      <w:rFonts w:ascii="Aptos" w:hAnsi="Aptos"/>
      <w:i/>
      <w:iCs/>
      <w:color w:val="0F4761" w:themeColor="accent1" w:themeShade="BF"/>
    </w:rPr>
  </w:style>
  <w:style w:type="character" w:styleId="IntenseReference">
    <w:name w:val="Intense Reference"/>
    <w:basedOn w:val="DefaultParagraphFont"/>
    <w:uiPriority w:val="32"/>
    <w:qFormat/>
    <w:rsid w:val="00DF1D70"/>
    <w:rPr>
      <w:b/>
      <w:bCs/>
      <w:smallCaps/>
      <w:color w:val="0F4761" w:themeColor="accent1" w:themeShade="BF"/>
      <w:spacing w:val="5"/>
    </w:rPr>
  </w:style>
  <w:style w:type="paragraph" w:styleId="Header">
    <w:name w:val="header"/>
    <w:basedOn w:val="Normal"/>
    <w:link w:val="HeaderChar"/>
    <w:uiPriority w:val="99"/>
    <w:unhideWhenUsed/>
    <w:rsid w:val="00DF1D70"/>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DF1D70"/>
    <w:rPr>
      <w:rFonts w:ascii="Aptos" w:hAnsi="Aptos"/>
      <w:b/>
      <w:bCs/>
      <w:noProof/>
    </w:rPr>
  </w:style>
  <w:style w:type="paragraph" w:styleId="Footer">
    <w:name w:val="footer"/>
    <w:basedOn w:val="Normal"/>
    <w:link w:val="FooterChar"/>
    <w:uiPriority w:val="99"/>
    <w:unhideWhenUsed/>
    <w:qFormat/>
    <w:rsid w:val="00DF1D70"/>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DF1D70"/>
    <w:rPr>
      <w:rFonts w:ascii="Aptos" w:hAnsi="Aptos"/>
      <w:sz w:val="16"/>
    </w:rPr>
  </w:style>
  <w:style w:type="character" w:styleId="CommentReference">
    <w:name w:val="annotation reference"/>
    <w:basedOn w:val="DefaultParagraphFont"/>
    <w:uiPriority w:val="99"/>
    <w:semiHidden/>
    <w:unhideWhenUsed/>
    <w:rsid w:val="004A3ACB"/>
    <w:rPr>
      <w:sz w:val="16"/>
      <w:szCs w:val="16"/>
    </w:rPr>
  </w:style>
  <w:style w:type="paragraph" w:styleId="CommentText">
    <w:name w:val="annotation text"/>
    <w:basedOn w:val="Normal"/>
    <w:link w:val="CommentTextChar"/>
    <w:uiPriority w:val="99"/>
    <w:unhideWhenUsed/>
    <w:rsid w:val="004A3ACB"/>
    <w:pPr>
      <w:spacing w:line="240" w:lineRule="auto"/>
    </w:pPr>
    <w:rPr>
      <w:sz w:val="20"/>
      <w:szCs w:val="20"/>
    </w:rPr>
  </w:style>
  <w:style w:type="character" w:customStyle="1" w:styleId="CommentTextChar">
    <w:name w:val="Comment Text Char"/>
    <w:basedOn w:val="DefaultParagraphFont"/>
    <w:link w:val="CommentText"/>
    <w:uiPriority w:val="99"/>
    <w:rsid w:val="004A3ACB"/>
    <w:rPr>
      <w:sz w:val="20"/>
      <w:szCs w:val="20"/>
    </w:rPr>
  </w:style>
  <w:style w:type="paragraph" w:styleId="CommentSubject">
    <w:name w:val="annotation subject"/>
    <w:basedOn w:val="CommentText"/>
    <w:next w:val="CommentText"/>
    <w:link w:val="CommentSubjectChar"/>
    <w:uiPriority w:val="99"/>
    <w:semiHidden/>
    <w:unhideWhenUsed/>
    <w:rsid w:val="004A3ACB"/>
    <w:rPr>
      <w:b/>
      <w:bCs/>
    </w:rPr>
  </w:style>
  <w:style w:type="character" w:customStyle="1" w:styleId="CommentSubjectChar">
    <w:name w:val="Comment Subject Char"/>
    <w:basedOn w:val="CommentTextChar"/>
    <w:link w:val="CommentSubject"/>
    <w:uiPriority w:val="99"/>
    <w:semiHidden/>
    <w:rsid w:val="004A3ACB"/>
    <w:rPr>
      <w:b/>
      <w:bCs/>
      <w:sz w:val="20"/>
      <w:szCs w:val="20"/>
    </w:rPr>
  </w:style>
  <w:style w:type="paragraph" w:styleId="Revision">
    <w:name w:val="Revision"/>
    <w:hidden/>
    <w:uiPriority w:val="99"/>
    <w:semiHidden/>
    <w:rsid w:val="000026F0"/>
    <w:pPr>
      <w:spacing w:after="0" w:line="240" w:lineRule="auto"/>
    </w:pPr>
  </w:style>
  <w:style w:type="character" w:styleId="PlaceholderText">
    <w:name w:val="Placeholder Text"/>
    <w:basedOn w:val="DefaultParagraphFont"/>
    <w:uiPriority w:val="99"/>
    <w:semiHidden/>
    <w:rsid w:val="00DF1D70"/>
    <w:rPr>
      <w:color w:val="666666"/>
    </w:rPr>
  </w:style>
  <w:style w:type="paragraph" w:customStyle="1" w:styleId="TableText">
    <w:name w:val="Table Text"/>
    <w:basedOn w:val="Normal"/>
    <w:link w:val="TableTextChar"/>
    <w:qFormat/>
    <w:rsid w:val="00DF1D70"/>
    <w:pPr>
      <w:spacing w:before="0" w:after="0" w:line="240" w:lineRule="auto"/>
      <w:contextualSpacing/>
    </w:pPr>
    <w:rPr>
      <w:rFonts w:eastAsia="Arial"/>
    </w:rPr>
  </w:style>
  <w:style w:type="character" w:customStyle="1" w:styleId="TableTextChar">
    <w:name w:val="Table Text Char"/>
    <w:basedOn w:val="DefaultParagraphFont"/>
    <w:link w:val="TableText"/>
    <w:rsid w:val="00DF1D70"/>
    <w:rPr>
      <w:rFonts w:ascii="Aptos" w:eastAsia="Arial" w:hAnsi="Aptos"/>
    </w:rPr>
  </w:style>
  <w:style w:type="paragraph" w:customStyle="1" w:styleId="LabelText">
    <w:name w:val="Label Text"/>
    <w:basedOn w:val="Normal"/>
    <w:link w:val="LabelTextChar"/>
    <w:qFormat/>
    <w:rsid w:val="00DF1D70"/>
    <w:pPr>
      <w:spacing w:before="0" w:after="0" w:line="240" w:lineRule="auto"/>
      <w:contextualSpacing/>
    </w:pPr>
  </w:style>
  <w:style w:type="character" w:customStyle="1" w:styleId="LabelTextChar">
    <w:name w:val="Label Text Char"/>
    <w:basedOn w:val="DefaultParagraphFont"/>
    <w:link w:val="LabelText"/>
    <w:rsid w:val="00DF1D70"/>
    <w:rPr>
      <w:rFonts w:ascii="Aptos" w:hAnsi="Aptos"/>
    </w:rPr>
  </w:style>
  <w:style w:type="paragraph" w:customStyle="1" w:styleId="SubtleNote">
    <w:name w:val="Subtle Note"/>
    <w:basedOn w:val="Normal"/>
    <w:link w:val="SubtleNoteChar"/>
    <w:qFormat/>
    <w:rsid w:val="00DF1D70"/>
    <w:pPr>
      <w:spacing w:before="0"/>
    </w:pPr>
    <w:rPr>
      <w:i/>
      <w:iCs/>
      <w:sz w:val="22"/>
      <w:szCs w:val="22"/>
    </w:rPr>
  </w:style>
  <w:style w:type="character" w:customStyle="1" w:styleId="SubtleNoteChar">
    <w:name w:val="Subtle Note Char"/>
    <w:basedOn w:val="DefaultParagraphFont"/>
    <w:link w:val="SubtleNote"/>
    <w:rsid w:val="00DF1D70"/>
    <w:rPr>
      <w:rFonts w:ascii="Aptos" w:hAnsi="Aptos"/>
      <w:i/>
      <w:iCs/>
      <w:sz w:val="22"/>
      <w:szCs w:val="22"/>
    </w:rPr>
  </w:style>
  <w:style w:type="paragraph" w:customStyle="1" w:styleId="FormHeaderStyle">
    <w:name w:val="Form Header Style"/>
    <w:basedOn w:val="Header"/>
    <w:qFormat/>
    <w:rsid w:val="00DF1D70"/>
  </w:style>
  <w:style w:type="paragraph" w:customStyle="1" w:styleId="FormFooterStyle">
    <w:name w:val="Form Footer Style"/>
    <w:basedOn w:val="Footer"/>
    <w:link w:val="FormFooterStyleChar"/>
    <w:qFormat/>
    <w:rsid w:val="00DF1D70"/>
    <w:rPr>
      <w:szCs w:val="14"/>
    </w:rPr>
  </w:style>
  <w:style w:type="character" w:customStyle="1" w:styleId="FormFooterStyleChar">
    <w:name w:val="Form Footer Style Char"/>
    <w:basedOn w:val="FooterChar"/>
    <w:link w:val="FormFooterStyle"/>
    <w:rsid w:val="00DF1D70"/>
    <w:rPr>
      <w:rFonts w:ascii="Aptos" w:hAnsi="Aptos"/>
      <w:sz w:val="16"/>
      <w:szCs w:val="14"/>
    </w:rPr>
  </w:style>
  <w:style w:type="table" w:customStyle="1" w:styleId="JuanitaTableDesign">
    <w:name w:val="Juanita Table Design"/>
    <w:basedOn w:val="TableNormal"/>
    <w:uiPriority w:val="99"/>
    <w:rsid w:val="00DF1D7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DF1D70"/>
    <w:pPr>
      <w:spacing w:after="0" w:line="240" w:lineRule="auto"/>
    </w:pPr>
  </w:style>
  <w:style w:type="table" w:styleId="TableGridLight">
    <w:name w:val="Grid Table Light"/>
    <w:basedOn w:val="TableNormal"/>
    <w:uiPriority w:val="40"/>
    <w:rsid w:val="00D812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169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812CC315F4B1191F5BD542A0314C2"/>
        <w:category>
          <w:name w:val="General"/>
          <w:gallery w:val="placeholder"/>
        </w:category>
        <w:types>
          <w:type w:val="bbPlcHdr"/>
        </w:types>
        <w:behaviors>
          <w:behavior w:val="content"/>
        </w:behaviors>
        <w:guid w:val="{4AA6F9CA-B0FA-4137-B18F-CAC85DD2268C}"/>
      </w:docPartPr>
      <w:docPartBody>
        <w:p w:rsidR="008A12D2" w:rsidRDefault="002E5046" w:rsidP="002E5046">
          <w:pPr>
            <w:pStyle w:val="F02812CC315F4B1191F5BD542A0314C2"/>
          </w:pPr>
          <w:r w:rsidRPr="00224DFA">
            <w:rPr>
              <w:rStyle w:val="PlaceholderText"/>
            </w:rPr>
            <w:t>Click or tap here to enter text.</w:t>
          </w:r>
        </w:p>
      </w:docPartBody>
    </w:docPart>
    <w:docPart>
      <w:docPartPr>
        <w:name w:val="1712C2CDE98943ADA76954C371910E1F"/>
        <w:category>
          <w:name w:val="General"/>
          <w:gallery w:val="placeholder"/>
        </w:category>
        <w:types>
          <w:type w:val="bbPlcHdr"/>
        </w:types>
        <w:behaviors>
          <w:behavior w:val="content"/>
        </w:behaviors>
        <w:guid w:val="{1D339A85-7618-4675-A751-10CCA0918039}"/>
      </w:docPartPr>
      <w:docPartBody>
        <w:p w:rsidR="00E40EB2" w:rsidRDefault="008A12D2" w:rsidP="008A12D2">
          <w:pPr>
            <w:pStyle w:val="1712C2CDE98943ADA76954C371910E1F"/>
          </w:pPr>
          <w:r w:rsidRPr="00224DFA">
            <w:rPr>
              <w:rStyle w:val="PlaceholderText"/>
            </w:rPr>
            <w:t>Click or tap here to enter text.</w:t>
          </w:r>
        </w:p>
      </w:docPartBody>
    </w:docPart>
    <w:docPart>
      <w:docPartPr>
        <w:name w:val="00BB590D16324B83988282F26FF613FB"/>
        <w:category>
          <w:name w:val="General"/>
          <w:gallery w:val="placeholder"/>
        </w:category>
        <w:types>
          <w:type w:val="bbPlcHdr"/>
        </w:types>
        <w:behaviors>
          <w:behavior w:val="content"/>
        </w:behaviors>
        <w:guid w:val="{6590E7A3-601D-42FD-B78F-888C5062A0A8}"/>
      </w:docPartPr>
      <w:docPartBody>
        <w:p w:rsidR="00E40EB2" w:rsidRDefault="008A12D2" w:rsidP="008A12D2">
          <w:pPr>
            <w:pStyle w:val="00BB590D16324B83988282F26FF613FB"/>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46"/>
    <w:rsid w:val="00137F53"/>
    <w:rsid w:val="002721C0"/>
    <w:rsid w:val="002C02DF"/>
    <w:rsid w:val="002E5046"/>
    <w:rsid w:val="00455250"/>
    <w:rsid w:val="0057030C"/>
    <w:rsid w:val="008A12D2"/>
    <w:rsid w:val="00C578DA"/>
    <w:rsid w:val="00C776B7"/>
    <w:rsid w:val="00E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2D2"/>
    <w:rPr>
      <w:color w:val="666666"/>
    </w:rPr>
  </w:style>
  <w:style w:type="paragraph" w:customStyle="1" w:styleId="F02812CC315F4B1191F5BD542A0314C2">
    <w:name w:val="F02812CC315F4B1191F5BD542A0314C2"/>
    <w:rsid w:val="002E5046"/>
  </w:style>
  <w:style w:type="paragraph" w:customStyle="1" w:styleId="1712C2CDE98943ADA76954C371910E1F">
    <w:name w:val="1712C2CDE98943ADA76954C371910E1F"/>
    <w:rsid w:val="008A12D2"/>
  </w:style>
  <w:style w:type="paragraph" w:customStyle="1" w:styleId="00BB590D16324B83988282F26FF613FB">
    <w:name w:val="00BB590D16324B83988282F26FF613FB"/>
    <w:rsid w:val="008A1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574F0-B44E-43E2-A9E0-C6925F5B0351}">
  <ds:schemaRefs>
    <ds:schemaRef ds:uri="http://schemas.microsoft.com/sharepoint/v3/contenttype/forms"/>
  </ds:schemaRefs>
</ds:datastoreItem>
</file>

<file path=customXml/itemProps2.xml><?xml version="1.0" encoding="utf-8"?>
<ds:datastoreItem xmlns:ds="http://schemas.openxmlformats.org/officeDocument/2006/customXml" ds:itemID="{1572CCBF-4079-4CFE-9904-880E04681E3E}">
  <ds:schemaRefs>
    <ds:schemaRef ds:uri="9ac3c7d8-cad7-4022-b49e-d4641ee7e228"/>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4D9F29A-F1CD-4521-8EFD-557A85E7F8CE}">
  <ds:schemaRefs>
    <ds:schemaRef ds:uri="http://schemas.openxmlformats.org/officeDocument/2006/bibliography"/>
  </ds:schemaRefs>
</ds:datastoreItem>
</file>

<file path=customXml/itemProps4.xml><?xml version="1.0" encoding="utf-8"?>
<ds:datastoreItem xmlns:ds="http://schemas.openxmlformats.org/officeDocument/2006/customXml" ds:itemID="{B4240F6A-3908-4C7C-990C-61B11F1C0E06}"/>
</file>

<file path=docProps/app.xml><?xml version="1.0" encoding="utf-8"?>
<Properties xmlns="http://schemas.openxmlformats.org/officeDocument/2006/extended-properties" xmlns:vt="http://schemas.openxmlformats.org/officeDocument/2006/docPropsVTypes">
  <Template>DRIVE Form Template.dotx</Template>
  <TotalTime>75</TotalTime>
  <Pages>5</Pages>
  <Words>953</Words>
  <Characters>5522</Characters>
  <Application>Microsoft Office Word</Application>
  <DocSecurity>0</DocSecurity>
  <Lines>306</Lines>
  <Paragraphs>294</Paragraphs>
  <ScaleCrop>false</ScaleCrop>
  <HeadingPairs>
    <vt:vector size="2" baseType="variant">
      <vt:variant>
        <vt:lpstr>Title</vt:lpstr>
      </vt:variant>
      <vt:variant>
        <vt:i4>1</vt:i4>
      </vt:variant>
    </vt:vector>
  </HeadingPairs>
  <TitlesOfParts>
    <vt:vector size="1" baseType="lpstr">
      <vt:lpstr>BEH-FRM-607.SAW</vt:lpstr>
    </vt:vector>
  </TitlesOfParts>
  <Company>City of Dallas</Company>
  <LinksUpToDate>false</LinksUpToDate>
  <CharactersWithSpaces>6181</CharactersWithSpaces>
  <SharedDoc>false</SharedDoc>
  <HLinks>
    <vt:vector size="6" baseType="variant">
      <vt:variant>
        <vt:i4>8323100</vt:i4>
      </vt:variant>
      <vt:variant>
        <vt:i4>0</vt:i4>
      </vt:variant>
      <vt:variant>
        <vt:i4>0</vt:i4>
      </vt:variant>
      <vt:variant>
        <vt:i4>5</vt:i4>
      </vt:variant>
      <vt:variant>
        <vt:lpwstr>mailto:juan.gonzalez@dallascityhall.com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BEH-FRM-607.SAW</dc:title>
  <dc:subject/>
  <dc:creator>Sanchez, Marissa</dc:creator>
  <cp:keywords/>
  <dc:description>added doc number</dc:description>
  <cp:lastModifiedBy>Gonzalez, Juan C</cp:lastModifiedBy>
  <cp:revision>124</cp:revision>
  <cp:lastPrinted>2026-02-20T19:41:00Z</cp:lastPrinted>
  <dcterms:created xsi:type="dcterms:W3CDTF">2025-12-19T19:06:00Z</dcterms:created>
  <dcterms:modified xsi:type="dcterms:W3CDTF">2026-03-19T14:46:00Z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